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6E" w:rsidRDefault="0009756E" w:rsidP="0009756E">
      <w:pPr>
        <w:spacing w:line="480" w:lineRule="auto"/>
      </w:pPr>
      <w:r>
        <w:rPr>
          <w:b/>
        </w:rPr>
        <w:t>Table S1</w:t>
      </w:r>
      <w:r w:rsidR="004D2C15" w:rsidRPr="00DE3554">
        <w:rPr>
          <w:b/>
        </w:rPr>
        <w:t>.</w:t>
      </w:r>
      <w:r w:rsidR="004D2C15" w:rsidRPr="009D7199">
        <w:t xml:space="preserve"> </w:t>
      </w:r>
      <w:r>
        <w:t>Post hoc results of comparison between the different treat</w:t>
      </w:r>
      <w:bookmarkStart w:id="0" w:name="_GoBack"/>
      <w:bookmarkEnd w:id="0"/>
      <w:r>
        <w:t xml:space="preserve">ment protocol groups (A-B, A-C, A-D, B-C, B-D, </w:t>
      </w:r>
      <w:r w:rsidR="002A4DC6">
        <w:t xml:space="preserve">and </w:t>
      </w:r>
      <w:r>
        <w:t>C-D) on leg pain as a primary outcome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21"/>
        <w:gridCol w:w="3422"/>
        <w:gridCol w:w="3422"/>
        <w:gridCol w:w="3422"/>
      </w:tblGrid>
      <w:tr w:rsidR="0009756E" w:rsidTr="0009756E">
        <w:tc>
          <w:tcPr>
            <w:tcW w:w="3421" w:type="dxa"/>
            <w:tcBorders>
              <w:left w:val="nil"/>
              <w:right w:val="nil"/>
            </w:tcBorders>
            <w:vAlign w:val="center"/>
          </w:tcPr>
          <w:p w:rsidR="0009756E" w:rsidRPr="00755D24" w:rsidRDefault="0009756E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Group</w:t>
            </w:r>
          </w:p>
        </w:tc>
        <w:tc>
          <w:tcPr>
            <w:tcW w:w="3422" w:type="dxa"/>
            <w:tcBorders>
              <w:left w:val="nil"/>
              <w:right w:val="nil"/>
            </w:tcBorders>
            <w:vAlign w:val="center"/>
          </w:tcPr>
          <w:p w:rsidR="0009756E" w:rsidRPr="00755D24" w:rsidRDefault="002A4DC6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△</w:t>
            </w:r>
            <w:r w:rsidR="0082368E"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 xml:space="preserve"> </w:t>
            </w: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between the groups</w:t>
            </w:r>
          </w:p>
        </w:tc>
        <w:tc>
          <w:tcPr>
            <w:tcW w:w="3422" w:type="dxa"/>
            <w:tcBorders>
              <w:left w:val="nil"/>
              <w:right w:val="nil"/>
            </w:tcBorders>
            <w:vAlign w:val="center"/>
          </w:tcPr>
          <w:p w:rsidR="0009756E" w:rsidRPr="00755D24" w:rsidRDefault="0009756E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p value</w:t>
            </w:r>
          </w:p>
        </w:tc>
        <w:tc>
          <w:tcPr>
            <w:tcW w:w="3422" w:type="dxa"/>
            <w:tcBorders>
              <w:left w:val="nil"/>
              <w:right w:val="nil"/>
            </w:tcBorders>
            <w:vAlign w:val="center"/>
          </w:tcPr>
          <w:p w:rsidR="0009756E" w:rsidRPr="00755D24" w:rsidRDefault="0009756E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95% CI</w:t>
            </w:r>
          </w:p>
        </w:tc>
      </w:tr>
      <w:tr w:rsidR="0009756E" w:rsidTr="0009756E">
        <w:tc>
          <w:tcPr>
            <w:tcW w:w="3421" w:type="dxa"/>
            <w:tcBorders>
              <w:left w:val="nil"/>
              <w:bottom w:val="nil"/>
              <w:right w:val="nil"/>
            </w:tcBorders>
            <w:vAlign w:val="center"/>
          </w:tcPr>
          <w:p w:rsidR="0009756E" w:rsidRDefault="0009756E" w:rsidP="0009756E">
            <w:pPr>
              <w:spacing w:line="480" w:lineRule="auto"/>
              <w:jc w:val="center"/>
            </w:pPr>
            <w:r>
              <w:rPr>
                <w:rFonts w:hint="eastAsia"/>
              </w:rPr>
              <w:t>A-B</w:t>
            </w:r>
          </w:p>
        </w:tc>
        <w:tc>
          <w:tcPr>
            <w:tcW w:w="3422" w:type="dxa"/>
            <w:tcBorders>
              <w:left w:val="nil"/>
              <w:bottom w:val="nil"/>
              <w:right w:val="nil"/>
            </w:tcBorders>
            <w:vAlign w:val="center"/>
          </w:tcPr>
          <w:p w:rsidR="0009756E" w:rsidRPr="0009756E" w:rsidRDefault="0009756E" w:rsidP="0009756E">
            <w:pPr>
              <w:pStyle w:val="MS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9756E">
              <w:rPr>
                <w:rFonts w:ascii="Times New Roman" w:eastAsia="휴먼명조" w:hAnsi="Times New Roman" w:cs="Times New Roman"/>
                <w:sz w:val="20"/>
              </w:rPr>
              <w:t>-0.21(1.34)</w:t>
            </w:r>
          </w:p>
        </w:tc>
        <w:tc>
          <w:tcPr>
            <w:tcW w:w="3422" w:type="dxa"/>
            <w:tcBorders>
              <w:left w:val="nil"/>
              <w:bottom w:val="nil"/>
              <w:right w:val="nil"/>
            </w:tcBorders>
            <w:vAlign w:val="center"/>
          </w:tcPr>
          <w:p w:rsidR="0009756E" w:rsidRPr="0009756E" w:rsidRDefault="0009756E" w:rsidP="0009756E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9756E">
              <w:rPr>
                <w:rFonts w:ascii="Times New Roman" w:eastAsia="휴먼명조" w:hAnsi="Times New Roman" w:cs="Times New Roman"/>
                <w:sz w:val="20"/>
              </w:rPr>
              <w:t>0.364</w:t>
            </w:r>
          </w:p>
        </w:tc>
        <w:tc>
          <w:tcPr>
            <w:tcW w:w="3422" w:type="dxa"/>
            <w:tcBorders>
              <w:left w:val="nil"/>
              <w:bottom w:val="nil"/>
              <w:right w:val="nil"/>
            </w:tcBorders>
            <w:vAlign w:val="center"/>
          </w:tcPr>
          <w:p w:rsidR="0009756E" w:rsidRPr="0009756E" w:rsidRDefault="0009756E" w:rsidP="0009756E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9756E">
              <w:rPr>
                <w:rFonts w:ascii="Times New Roman" w:eastAsia="휴먼명조" w:hAnsi="Times New Roman" w:cs="Times New Roman"/>
                <w:sz w:val="20"/>
              </w:rPr>
              <w:t>-0.64 ~ 0.23</w:t>
            </w:r>
          </w:p>
        </w:tc>
      </w:tr>
      <w:tr w:rsidR="0009756E" w:rsidTr="0009756E"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56E" w:rsidRDefault="0009756E" w:rsidP="0009756E">
            <w:pPr>
              <w:spacing w:line="480" w:lineRule="auto"/>
              <w:jc w:val="center"/>
            </w:pPr>
            <w:r>
              <w:rPr>
                <w:rFonts w:hint="eastAsia"/>
              </w:rPr>
              <w:t>A-C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56E" w:rsidRPr="0009756E" w:rsidRDefault="0009756E" w:rsidP="0009756E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9756E">
              <w:rPr>
                <w:rFonts w:ascii="Times New Roman" w:eastAsia="휴먼명조" w:hAnsi="Times New Roman" w:cs="Times New Roman"/>
                <w:sz w:val="20"/>
              </w:rPr>
              <w:t>-1.26(1.55)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56E" w:rsidRPr="0009756E" w:rsidRDefault="0009756E" w:rsidP="0009756E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9756E">
              <w:rPr>
                <w:rFonts w:ascii="Times New Roman" w:eastAsia="휴먼명조" w:hAnsi="Times New Roman" w:cs="Times New Roman"/>
                <w:sz w:val="20"/>
              </w:rPr>
              <w:t>&lt;0.001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56E" w:rsidRPr="0009756E" w:rsidRDefault="0009756E" w:rsidP="0009756E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9756E">
              <w:rPr>
                <w:rFonts w:ascii="Times New Roman" w:eastAsia="휴먼명조" w:hAnsi="Times New Roman" w:cs="Times New Roman"/>
                <w:sz w:val="20"/>
              </w:rPr>
              <w:t>-1.76 ~ -0.75</w:t>
            </w:r>
          </w:p>
        </w:tc>
      </w:tr>
      <w:tr w:rsidR="0009756E" w:rsidTr="0009756E"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56E" w:rsidRDefault="0009756E" w:rsidP="0009756E">
            <w:pPr>
              <w:spacing w:line="480" w:lineRule="auto"/>
              <w:jc w:val="center"/>
            </w:pPr>
            <w:r>
              <w:rPr>
                <w:rFonts w:hint="eastAsia"/>
              </w:rPr>
              <w:t>A-D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56E" w:rsidRPr="0009756E" w:rsidRDefault="0009756E" w:rsidP="0009756E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9756E">
              <w:rPr>
                <w:rFonts w:ascii="Times New Roman" w:eastAsia="휴먼명조" w:hAnsi="Times New Roman" w:cs="Times New Roman"/>
                <w:sz w:val="20"/>
              </w:rPr>
              <w:t>-1.18(1.34)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56E" w:rsidRPr="0009756E" w:rsidRDefault="0009756E" w:rsidP="0009756E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9756E">
              <w:rPr>
                <w:rFonts w:ascii="Times New Roman" w:eastAsia="휴먼명조" w:hAnsi="Times New Roman" w:cs="Times New Roman"/>
                <w:sz w:val="20"/>
              </w:rPr>
              <w:t>&lt;0.001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56E" w:rsidRPr="0009756E" w:rsidRDefault="0009756E" w:rsidP="0009756E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9756E">
              <w:rPr>
                <w:rFonts w:ascii="Times New Roman" w:eastAsia="휴먼명조" w:hAnsi="Times New Roman" w:cs="Times New Roman"/>
                <w:sz w:val="20"/>
              </w:rPr>
              <w:t>-1.61 ~ -0.75</w:t>
            </w:r>
          </w:p>
        </w:tc>
      </w:tr>
      <w:tr w:rsidR="0009756E" w:rsidTr="0009756E"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56E" w:rsidRDefault="0009756E" w:rsidP="0009756E">
            <w:pPr>
              <w:spacing w:line="480" w:lineRule="auto"/>
              <w:jc w:val="center"/>
            </w:pPr>
            <w:r>
              <w:rPr>
                <w:rFonts w:hint="eastAsia"/>
              </w:rPr>
              <w:t>B-C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56E" w:rsidRPr="0009756E" w:rsidRDefault="0009756E" w:rsidP="0009756E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9756E">
              <w:rPr>
                <w:rFonts w:ascii="Times New Roman" w:eastAsia="휴먼명조" w:hAnsi="Times New Roman" w:cs="Times New Roman"/>
                <w:sz w:val="20"/>
              </w:rPr>
              <w:t>-1.05(1.82)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56E" w:rsidRPr="0009756E" w:rsidRDefault="0009756E" w:rsidP="0009756E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9756E">
              <w:rPr>
                <w:rFonts w:ascii="Times New Roman" w:eastAsia="휴먼명조" w:hAnsi="Times New Roman" w:cs="Times New Roman"/>
                <w:sz w:val="20"/>
              </w:rPr>
              <w:t>0.002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56E" w:rsidRPr="0009756E" w:rsidRDefault="0009756E" w:rsidP="0009756E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9756E">
              <w:rPr>
                <w:rFonts w:ascii="Times New Roman" w:eastAsia="휴먼명조" w:hAnsi="Times New Roman" w:cs="Times New Roman"/>
                <w:sz w:val="20"/>
              </w:rPr>
              <w:t>-1.64 ~ -0.46</w:t>
            </w:r>
          </w:p>
        </w:tc>
      </w:tr>
      <w:tr w:rsidR="0009756E" w:rsidTr="0009756E"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56E" w:rsidRDefault="0009756E" w:rsidP="0009756E">
            <w:pPr>
              <w:spacing w:line="480" w:lineRule="auto"/>
              <w:jc w:val="center"/>
            </w:pPr>
            <w:r>
              <w:rPr>
                <w:rFonts w:hint="eastAsia"/>
              </w:rPr>
              <w:t>B-D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56E" w:rsidRPr="0009756E" w:rsidRDefault="0009756E" w:rsidP="0009756E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9756E">
              <w:rPr>
                <w:rFonts w:ascii="Times New Roman" w:eastAsia="휴먼명조" w:hAnsi="Times New Roman" w:cs="Times New Roman"/>
                <w:sz w:val="20"/>
              </w:rPr>
              <w:t>-0.97(1.75)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56E" w:rsidRPr="0009756E" w:rsidRDefault="0009756E" w:rsidP="0009756E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9756E">
              <w:rPr>
                <w:rFonts w:ascii="Times New Roman" w:eastAsia="휴먼명조" w:hAnsi="Times New Roman" w:cs="Times New Roman"/>
                <w:sz w:val="20"/>
              </w:rPr>
              <w:t>0.002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56E" w:rsidRPr="0009756E" w:rsidRDefault="0009756E" w:rsidP="0009756E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9756E">
              <w:rPr>
                <w:rFonts w:ascii="Times New Roman" w:eastAsia="휴먼명조" w:hAnsi="Times New Roman" w:cs="Times New Roman"/>
                <w:sz w:val="20"/>
              </w:rPr>
              <w:t>-1.54 ~ -0.41</w:t>
            </w:r>
          </w:p>
        </w:tc>
      </w:tr>
      <w:tr w:rsidR="0009756E" w:rsidTr="0009756E">
        <w:tc>
          <w:tcPr>
            <w:tcW w:w="3421" w:type="dxa"/>
            <w:tcBorders>
              <w:top w:val="nil"/>
              <w:left w:val="nil"/>
              <w:right w:val="nil"/>
            </w:tcBorders>
            <w:vAlign w:val="center"/>
          </w:tcPr>
          <w:p w:rsidR="0009756E" w:rsidRDefault="0009756E" w:rsidP="0009756E">
            <w:pPr>
              <w:spacing w:line="480" w:lineRule="auto"/>
              <w:jc w:val="center"/>
            </w:pPr>
            <w:r>
              <w:rPr>
                <w:rFonts w:hint="eastAsia"/>
              </w:rPr>
              <w:t>C-D</w:t>
            </w:r>
          </w:p>
        </w:tc>
        <w:tc>
          <w:tcPr>
            <w:tcW w:w="3422" w:type="dxa"/>
            <w:tcBorders>
              <w:top w:val="nil"/>
              <w:left w:val="nil"/>
              <w:right w:val="nil"/>
            </w:tcBorders>
            <w:vAlign w:val="center"/>
          </w:tcPr>
          <w:p w:rsidR="0009756E" w:rsidRPr="0009756E" w:rsidRDefault="0009756E" w:rsidP="0009756E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9756E">
              <w:rPr>
                <w:rFonts w:ascii="Times New Roman" w:eastAsia="휴먼명조" w:hAnsi="Times New Roman" w:cs="Times New Roman"/>
                <w:sz w:val="20"/>
              </w:rPr>
              <w:t>0.08(1.33)</w:t>
            </w:r>
          </w:p>
        </w:tc>
        <w:tc>
          <w:tcPr>
            <w:tcW w:w="3422" w:type="dxa"/>
            <w:tcBorders>
              <w:top w:val="nil"/>
              <w:left w:val="nil"/>
              <w:right w:val="nil"/>
            </w:tcBorders>
            <w:vAlign w:val="center"/>
          </w:tcPr>
          <w:p w:rsidR="0009756E" w:rsidRPr="0009756E" w:rsidRDefault="0009756E" w:rsidP="0009756E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9756E">
              <w:rPr>
                <w:rFonts w:ascii="Times New Roman" w:eastAsia="휴먼명조" w:hAnsi="Times New Roman" w:cs="Times New Roman"/>
                <w:sz w:val="20"/>
              </w:rPr>
              <w:t>0.831</w:t>
            </w:r>
          </w:p>
        </w:tc>
        <w:tc>
          <w:tcPr>
            <w:tcW w:w="3422" w:type="dxa"/>
            <w:tcBorders>
              <w:top w:val="nil"/>
              <w:left w:val="nil"/>
              <w:right w:val="nil"/>
            </w:tcBorders>
            <w:vAlign w:val="center"/>
          </w:tcPr>
          <w:p w:rsidR="0009756E" w:rsidRPr="0009756E" w:rsidRDefault="0009756E" w:rsidP="0009756E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9756E">
              <w:rPr>
                <w:rFonts w:ascii="Times New Roman" w:eastAsia="휴먼명조" w:hAnsi="Times New Roman" w:cs="Times New Roman"/>
                <w:sz w:val="20"/>
              </w:rPr>
              <w:t>-0.35 ~ -0.51</w:t>
            </w:r>
          </w:p>
        </w:tc>
      </w:tr>
    </w:tbl>
    <w:p w:rsidR="002A4DC6" w:rsidRDefault="002A4DC6" w:rsidP="002A4DC6">
      <w:pPr>
        <w:wordWrap/>
        <w:adjustRightInd w:val="0"/>
        <w:snapToGrid w:val="0"/>
      </w:pPr>
      <w:r>
        <w:rPr>
          <w:rFonts w:eastAsiaTheme="minorHAnsi"/>
          <w:snapToGrid w:val="0"/>
          <w:kern w:val="0"/>
        </w:rPr>
        <w:t>Data are presented as mean</w:t>
      </w:r>
      <w:r w:rsidR="009426B3">
        <w:rPr>
          <w:rFonts w:eastAsiaTheme="minorHAnsi"/>
          <w:snapToGrid w:val="0"/>
          <w:kern w:val="0"/>
        </w:rPr>
        <w:t xml:space="preserve"> difference</w:t>
      </w:r>
      <w:r>
        <w:rPr>
          <w:rFonts w:eastAsiaTheme="minorHAnsi"/>
          <w:snapToGrid w:val="0"/>
          <w:kern w:val="0"/>
        </w:rPr>
        <w:t xml:space="preserve"> </w:t>
      </w:r>
      <w:r>
        <w:t>(standard deviation).</w:t>
      </w:r>
    </w:p>
    <w:p w:rsidR="0082368E" w:rsidRPr="0082368E" w:rsidRDefault="00545CDA" w:rsidP="002A4DC6">
      <w:pPr>
        <w:wordWrap/>
        <w:adjustRightInd w:val="0"/>
        <w:snapToGrid w:val="0"/>
        <w:rPr>
          <w:rFonts w:eastAsiaTheme="minorHAnsi"/>
          <w:snapToGrid w:val="0"/>
          <w:kern w:val="0"/>
        </w:rPr>
      </w:pPr>
      <w:r>
        <w:t xml:space="preserve">Group A, no medical compression stocking (MCS) + natural rest; Group B, MCS + natural rest; Group C, no MCS + intermittent pneumatic compression (IPC); Group D, MCS + IPC; </w:t>
      </w:r>
      <w:r w:rsidR="0082368E" w:rsidRPr="0082368E">
        <w:rPr>
          <w:rFonts w:ascii="맑은 고딕" w:hAnsi="맑은 고딕" w:cs="맑은 고딕"/>
        </w:rPr>
        <w:t>△</w:t>
      </w:r>
      <w:r w:rsidR="0082368E" w:rsidRPr="0082368E">
        <w:t>, the difference of leg pain score measured by visual analog scale</w:t>
      </w:r>
      <w:r>
        <w:t xml:space="preserve"> during T1-T2 </w:t>
      </w:r>
      <w:r w:rsidR="0082368E" w:rsidRPr="0082368E">
        <w:t>between the different treatment groups</w:t>
      </w:r>
    </w:p>
    <w:p w:rsidR="004D2C15" w:rsidRPr="0009756E" w:rsidRDefault="0009756E" w:rsidP="004D2C15">
      <w:pPr>
        <w:spacing w:line="480" w:lineRule="auto"/>
      </w:pPr>
      <w:r w:rsidRPr="0009756E">
        <w:t>Wilcoxon signed rank test on difference (p&lt;0.008)</w:t>
      </w:r>
    </w:p>
    <w:p w:rsidR="00DE3554" w:rsidRDefault="00DE3554" w:rsidP="004D2C15">
      <w:pPr>
        <w:spacing w:line="480" w:lineRule="auto"/>
      </w:pPr>
    </w:p>
    <w:p w:rsidR="00DE3554" w:rsidRDefault="00DE3554">
      <w:pPr>
        <w:widowControl/>
        <w:wordWrap/>
        <w:spacing w:after="160" w:line="259" w:lineRule="auto"/>
      </w:pPr>
      <w:r>
        <w:br w:type="page"/>
      </w:r>
    </w:p>
    <w:p w:rsidR="002A4DC6" w:rsidRDefault="002A4DC6" w:rsidP="002A4DC6">
      <w:pPr>
        <w:spacing w:line="480" w:lineRule="auto"/>
      </w:pPr>
      <w:r>
        <w:rPr>
          <w:b/>
        </w:rPr>
        <w:lastRenderedPageBreak/>
        <w:t>Table S2</w:t>
      </w:r>
      <w:r w:rsidRPr="00DE3554">
        <w:rPr>
          <w:b/>
        </w:rPr>
        <w:t>.</w:t>
      </w:r>
      <w:r w:rsidRPr="009D7199">
        <w:t xml:space="preserve"> </w:t>
      </w:r>
      <w:r>
        <w:t>Post hoc results of comparison between the different treatment protocol groups (A-B, A-C, A-D, B-C, B-D, and C-D) on leg volume as a secondary outcome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0"/>
        <w:gridCol w:w="3034"/>
        <w:gridCol w:w="3034"/>
        <w:gridCol w:w="3034"/>
        <w:gridCol w:w="3035"/>
      </w:tblGrid>
      <w:tr w:rsidR="000A1F42" w:rsidTr="00B21A4B">
        <w:tc>
          <w:tcPr>
            <w:tcW w:w="1560" w:type="dxa"/>
            <w:tcBorders>
              <w:left w:val="nil"/>
              <w:right w:val="nil"/>
            </w:tcBorders>
          </w:tcPr>
          <w:p w:rsidR="000A1F42" w:rsidRDefault="000A1F42" w:rsidP="002A4DC6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left w:val="nil"/>
              <w:right w:val="nil"/>
            </w:tcBorders>
            <w:vAlign w:val="center"/>
          </w:tcPr>
          <w:p w:rsidR="000A1F42" w:rsidRPr="00755D24" w:rsidRDefault="000A1F42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Group</w:t>
            </w:r>
          </w:p>
        </w:tc>
        <w:tc>
          <w:tcPr>
            <w:tcW w:w="3034" w:type="dxa"/>
            <w:tcBorders>
              <w:left w:val="nil"/>
              <w:right w:val="nil"/>
            </w:tcBorders>
            <w:vAlign w:val="center"/>
          </w:tcPr>
          <w:p w:rsidR="000A1F42" w:rsidRPr="00755D24" w:rsidRDefault="000A1F42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△ between the groups</w:t>
            </w:r>
          </w:p>
        </w:tc>
        <w:tc>
          <w:tcPr>
            <w:tcW w:w="3034" w:type="dxa"/>
            <w:tcBorders>
              <w:left w:val="nil"/>
              <w:right w:val="nil"/>
            </w:tcBorders>
            <w:vAlign w:val="center"/>
          </w:tcPr>
          <w:p w:rsidR="000A1F42" w:rsidRPr="00755D24" w:rsidRDefault="000A1F42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p value</w:t>
            </w:r>
          </w:p>
        </w:tc>
        <w:tc>
          <w:tcPr>
            <w:tcW w:w="3035" w:type="dxa"/>
            <w:tcBorders>
              <w:left w:val="nil"/>
              <w:right w:val="nil"/>
            </w:tcBorders>
            <w:vAlign w:val="center"/>
          </w:tcPr>
          <w:p w:rsidR="000A1F42" w:rsidRPr="00755D24" w:rsidRDefault="000A1F42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95% CI</w:t>
            </w:r>
          </w:p>
        </w:tc>
      </w:tr>
      <w:tr w:rsidR="000A1F42" w:rsidTr="00B21A4B">
        <w:tc>
          <w:tcPr>
            <w:tcW w:w="1560" w:type="dxa"/>
            <w:vMerge w:val="restart"/>
            <w:tcBorders>
              <w:left w:val="nil"/>
              <w:right w:val="nil"/>
            </w:tcBorders>
            <w:vAlign w:val="center"/>
          </w:tcPr>
          <w:p w:rsidR="000A1F42" w:rsidRDefault="000A1F42" w:rsidP="000A1F42">
            <w:pPr>
              <w:spacing w:line="480" w:lineRule="auto"/>
              <w:jc w:val="center"/>
            </w:pPr>
            <w:r>
              <w:rPr>
                <w:rFonts w:hint="eastAsia"/>
              </w:rPr>
              <w:t>R</w:t>
            </w:r>
            <w:r>
              <w:t>ight</w:t>
            </w:r>
          </w:p>
        </w:tc>
        <w:tc>
          <w:tcPr>
            <w:tcW w:w="3034" w:type="dxa"/>
            <w:tcBorders>
              <w:left w:val="nil"/>
              <w:bottom w:val="nil"/>
              <w:right w:val="nil"/>
            </w:tcBorders>
            <w:vAlign w:val="center"/>
          </w:tcPr>
          <w:p w:rsidR="000A1F42" w:rsidRDefault="000A1F42" w:rsidP="009426B3">
            <w:pPr>
              <w:spacing w:line="480" w:lineRule="auto"/>
              <w:jc w:val="center"/>
            </w:pPr>
            <w:r>
              <w:rPr>
                <w:rFonts w:hint="eastAsia"/>
              </w:rPr>
              <w:t>A-B</w:t>
            </w:r>
          </w:p>
        </w:tc>
        <w:tc>
          <w:tcPr>
            <w:tcW w:w="3034" w:type="dxa"/>
            <w:tcBorders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9426B3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-4.85(86.12)</w:t>
            </w:r>
          </w:p>
        </w:tc>
        <w:tc>
          <w:tcPr>
            <w:tcW w:w="3034" w:type="dxa"/>
            <w:tcBorders>
              <w:left w:val="nil"/>
              <w:bottom w:val="nil"/>
              <w:right w:val="nil"/>
            </w:tcBorders>
            <w:vAlign w:val="center"/>
          </w:tcPr>
          <w:p w:rsidR="000A1F42" w:rsidRPr="009426B3" w:rsidRDefault="00FA4277" w:rsidP="009426B3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0.675</w:t>
            </w:r>
          </w:p>
        </w:tc>
        <w:tc>
          <w:tcPr>
            <w:tcW w:w="3035" w:type="dxa"/>
            <w:tcBorders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9426B3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-32.76 ~ 23.07</w:t>
            </w:r>
          </w:p>
        </w:tc>
      </w:tr>
      <w:tr w:rsidR="000A1F42" w:rsidTr="00B21A4B">
        <w:tc>
          <w:tcPr>
            <w:tcW w:w="1560" w:type="dxa"/>
            <w:vMerge/>
            <w:tcBorders>
              <w:left w:val="nil"/>
              <w:right w:val="nil"/>
            </w:tcBorders>
          </w:tcPr>
          <w:p w:rsidR="000A1F42" w:rsidRDefault="000A1F42" w:rsidP="009426B3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Default="000A1F42" w:rsidP="009426B3">
            <w:pPr>
              <w:spacing w:line="480" w:lineRule="auto"/>
              <w:jc w:val="center"/>
            </w:pPr>
            <w:r>
              <w:rPr>
                <w:rFonts w:hint="eastAsia"/>
              </w:rPr>
              <w:t>A-C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9426B3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-41.13(76.92)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FA4277" w:rsidP="00FA4277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0.002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9426B3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-66.06 ~ -16.20</w:t>
            </w:r>
          </w:p>
        </w:tc>
      </w:tr>
      <w:tr w:rsidR="000A1F42" w:rsidTr="00B21A4B">
        <w:tc>
          <w:tcPr>
            <w:tcW w:w="1560" w:type="dxa"/>
            <w:vMerge/>
            <w:tcBorders>
              <w:left w:val="nil"/>
              <w:right w:val="nil"/>
            </w:tcBorders>
          </w:tcPr>
          <w:p w:rsidR="000A1F42" w:rsidRDefault="000A1F42" w:rsidP="009426B3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Default="000A1F42" w:rsidP="009426B3">
            <w:pPr>
              <w:spacing w:line="480" w:lineRule="auto"/>
              <w:jc w:val="center"/>
            </w:pPr>
            <w:r>
              <w:rPr>
                <w:rFonts w:hint="eastAsia"/>
              </w:rPr>
              <w:t>A-D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9426B3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-5.95(78.80)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FA4277" w:rsidP="00FA4277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0.884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9426B3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-31.49 ~ 19.59</w:t>
            </w:r>
          </w:p>
        </w:tc>
      </w:tr>
      <w:tr w:rsidR="000A1F42" w:rsidTr="00B21A4B">
        <w:tc>
          <w:tcPr>
            <w:tcW w:w="1560" w:type="dxa"/>
            <w:vMerge/>
            <w:tcBorders>
              <w:left w:val="nil"/>
              <w:right w:val="nil"/>
            </w:tcBorders>
          </w:tcPr>
          <w:p w:rsidR="000A1F42" w:rsidRDefault="000A1F42" w:rsidP="009426B3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Default="000A1F42" w:rsidP="009426B3">
            <w:pPr>
              <w:spacing w:line="480" w:lineRule="auto"/>
              <w:jc w:val="center"/>
            </w:pPr>
            <w:r>
              <w:rPr>
                <w:rFonts w:hint="eastAsia"/>
              </w:rPr>
              <w:t>B-C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9426B3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-36.28(89.25)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FA4277" w:rsidP="00FA4277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0.012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9426B3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-65.21 ~ -7.35</w:t>
            </w:r>
          </w:p>
        </w:tc>
      </w:tr>
      <w:tr w:rsidR="000A1F42" w:rsidTr="00B21A4B">
        <w:tc>
          <w:tcPr>
            <w:tcW w:w="1560" w:type="dxa"/>
            <w:vMerge/>
            <w:tcBorders>
              <w:left w:val="nil"/>
              <w:right w:val="nil"/>
            </w:tcBorders>
          </w:tcPr>
          <w:p w:rsidR="000A1F42" w:rsidRDefault="000A1F42" w:rsidP="009426B3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Default="000A1F42" w:rsidP="009426B3">
            <w:pPr>
              <w:spacing w:line="480" w:lineRule="auto"/>
              <w:jc w:val="center"/>
            </w:pPr>
            <w:r>
              <w:rPr>
                <w:rFonts w:hint="eastAsia"/>
              </w:rPr>
              <w:t>B-D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9426B3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-1.10(89.57)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FA4277" w:rsidP="009426B3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0.643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9426B3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-30.14 ~ 27.93</w:t>
            </w:r>
          </w:p>
        </w:tc>
      </w:tr>
      <w:tr w:rsidR="000A1F42" w:rsidTr="00B21A4B">
        <w:tc>
          <w:tcPr>
            <w:tcW w:w="156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0A1F42" w:rsidRDefault="000A1F42" w:rsidP="009426B3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1F42" w:rsidRDefault="000A1F42" w:rsidP="009426B3">
            <w:pPr>
              <w:spacing w:line="480" w:lineRule="auto"/>
              <w:jc w:val="center"/>
            </w:pPr>
            <w:r>
              <w:rPr>
                <w:rFonts w:hint="eastAsia"/>
              </w:rPr>
              <w:t>C-D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1F42" w:rsidRPr="009426B3" w:rsidRDefault="000A1F42" w:rsidP="009426B3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35.18(73.45)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1F42" w:rsidRPr="009426B3" w:rsidRDefault="000A1F42" w:rsidP="00FA4277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0.005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1F42" w:rsidRPr="009426B3" w:rsidRDefault="000A1F42" w:rsidP="009426B3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11.37 ~ 58.99</w:t>
            </w:r>
          </w:p>
        </w:tc>
      </w:tr>
      <w:tr w:rsidR="000A1F42" w:rsidTr="00B21A4B"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A1F42" w:rsidRDefault="000A1F42" w:rsidP="000A1F42">
            <w:pPr>
              <w:spacing w:line="480" w:lineRule="auto"/>
              <w:jc w:val="center"/>
            </w:pPr>
            <w:r>
              <w:rPr>
                <w:rFonts w:hint="eastAsia"/>
              </w:rPr>
              <w:t>L</w:t>
            </w:r>
            <w:r>
              <w:t>eft</w:t>
            </w: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1F42" w:rsidRDefault="000A1F42" w:rsidP="000A1F42">
            <w:pPr>
              <w:spacing w:line="480" w:lineRule="auto"/>
              <w:jc w:val="center"/>
            </w:pPr>
            <w:r>
              <w:rPr>
                <w:rFonts w:hint="eastAsia"/>
              </w:rPr>
              <w:t>A-B</w:t>
            </w: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0A1F42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-13.03(65.34)</w:t>
            </w: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1F42" w:rsidRPr="009426B3" w:rsidRDefault="00FA4277" w:rsidP="000A1F42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0.270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0A1F42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-34.21 ~ 8.16</w:t>
            </w:r>
          </w:p>
        </w:tc>
      </w:tr>
      <w:tr w:rsidR="000A1F42" w:rsidTr="00B21A4B">
        <w:tc>
          <w:tcPr>
            <w:tcW w:w="1560" w:type="dxa"/>
            <w:vMerge/>
            <w:tcBorders>
              <w:left w:val="nil"/>
              <w:right w:val="nil"/>
            </w:tcBorders>
          </w:tcPr>
          <w:p w:rsidR="000A1F42" w:rsidRDefault="000A1F42" w:rsidP="000A1F42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Default="000A1F42" w:rsidP="000A1F42">
            <w:pPr>
              <w:spacing w:line="480" w:lineRule="auto"/>
              <w:jc w:val="center"/>
            </w:pPr>
            <w:r>
              <w:rPr>
                <w:rFonts w:hint="eastAsia"/>
              </w:rPr>
              <w:t>A-C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0A1F42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-51.97(70.92)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0A1F42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0A1F42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-74.96 ~ -28.98</w:t>
            </w:r>
          </w:p>
        </w:tc>
      </w:tr>
      <w:tr w:rsidR="000A1F42" w:rsidTr="00B21A4B">
        <w:tc>
          <w:tcPr>
            <w:tcW w:w="1560" w:type="dxa"/>
            <w:vMerge/>
            <w:tcBorders>
              <w:left w:val="nil"/>
              <w:right w:val="nil"/>
            </w:tcBorders>
          </w:tcPr>
          <w:p w:rsidR="000A1F42" w:rsidRDefault="000A1F42" w:rsidP="000A1F42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Default="000A1F42" w:rsidP="000A1F42">
            <w:pPr>
              <w:spacing w:line="480" w:lineRule="auto"/>
              <w:jc w:val="center"/>
            </w:pPr>
            <w:r>
              <w:rPr>
                <w:rFonts w:hint="eastAsia"/>
              </w:rPr>
              <w:t>A-D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0A1F42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-25.51(89.32)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0A1F42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0.135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0A1F42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-54.47 ~ 3.44</w:t>
            </w:r>
          </w:p>
        </w:tc>
      </w:tr>
      <w:tr w:rsidR="000A1F42" w:rsidTr="00B21A4B">
        <w:tc>
          <w:tcPr>
            <w:tcW w:w="1560" w:type="dxa"/>
            <w:vMerge/>
            <w:tcBorders>
              <w:left w:val="nil"/>
              <w:right w:val="nil"/>
            </w:tcBorders>
          </w:tcPr>
          <w:p w:rsidR="000A1F42" w:rsidRDefault="000A1F42" w:rsidP="000A1F42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Default="000A1F42" w:rsidP="000A1F42">
            <w:pPr>
              <w:spacing w:line="480" w:lineRule="auto"/>
              <w:jc w:val="center"/>
            </w:pPr>
            <w:r>
              <w:rPr>
                <w:rFonts w:hint="eastAsia"/>
              </w:rPr>
              <w:t>B-C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0A1F42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-38.95(73.04)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FA4277" w:rsidP="000A1F42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0.004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0A1F42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-62.62 ~ -15.27</w:t>
            </w:r>
          </w:p>
        </w:tc>
      </w:tr>
      <w:tr w:rsidR="000A1F42" w:rsidTr="00B21A4B">
        <w:tc>
          <w:tcPr>
            <w:tcW w:w="1560" w:type="dxa"/>
            <w:vMerge/>
            <w:tcBorders>
              <w:left w:val="nil"/>
              <w:right w:val="nil"/>
            </w:tcBorders>
          </w:tcPr>
          <w:p w:rsidR="000A1F42" w:rsidRDefault="000A1F42" w:rsidP="000A1F42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Default="000A1F42" w:rsidP="000A1F42">
            <w:pPr>
              <w:spacing w:line="480" w:lineRule="auto"/>
              <w:jc w:val="center"/>
            </w:pPr>
            <w:r>
              <w:rPr>
                <w:rFonts w:hint="eastAsia"/>
              </w:rPr>
              <w:t>B-D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0A1F42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-12.49(74.35)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0A1F42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0.353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F42" w:rsidRPr="009426B3" w:rsidRDefault="000A1F42" w:rsidP="000A1F42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-36.59 ~ 11.61</w:t>
            </w:r>
          </w:p>
        </w:tc>
      </w:tr>
      <w:tr w:rsidR="000A1F42" w:rsidTr="00B21A4B">
        <w:tc>
          <w:tcPr>
            <w:tcW w:w="1560" w:type="dxa"/>
            <w:vMerge/>
            <w:tcBorders>
              <w:left w:val="nil"/>
              <w:right w:val="nil"/>
            </w:tcBorders>
          </w:tcPr>
          <w:p w:rsidR="000A1F42" w:rsidRDefault="000A1F42" w:rsidP="000A1F42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right w:val="nil"/>
            </w:tcBorders>
            <w:vAlign w:val="center"/>
          </w:tcPr>
          <w:p w:rsidR="000A1F42" w:rsidRDefault="000A1F42" w:rsidP="000A1F42">
            <w:pPr>
              <w:spacing w:line="480" w:lineRule="auto"/>
              <w:jc w:val="center"/>
            </w:pPr>
            <w:r>
              <w:rPr>
                <w:rFonts w:hint="eastAsia"/>
              </w:rPr>
              <w:t>C-D</w:t>
            </w:r>
          </w:p>
        </w:tc>
        <w:tc>
          <w:tcPr>
            <w:tcW w:w="3034" w:type="dxa"/>
            <w:tcBorders>
              <w:top w:val="nil"/>
              <w:left w:val="nil"/>
              <w:right w:val="nil"/>
            </w:tcBorders>
            <w:vAlign w:val="center"/>
          </w:tcPr>
          <w:p w:rsidR="000A1F42" w:rsidRPr="009426B3" w:rsidRDefault="000A1F42" w:rsidP="000A1F42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26.46(87.74)</w:t>
            </w:r>
          </w:p>
        </w:tc>
        <w:tc>
          <w:tcPr>
            <w:tcW w:w="3034" w:type="dxa"/>
            <w:tcBorders>
              <w:top w:val="nil"/>
              <w:left w:val="nil"/>
              <w:right w:val="nil"/>
            </w:tcBorders>
            <w:vAlign w:val="center"/>
          </w:tcPr>
          <w:p w:rsidR="000A1F42" w:rsidRPr="009426B3" w:rsidRDefault="000A1F42" w:rsidP="000A1F42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0.005</w:t>
            </w:r>
          </w:p>
        </w:tc>
        <w:tc>
          <w:tcPr>
            <w:tcW w:w="3035" w:type="dxa"/>
            <w:tcBorders>
              <w:top w:val="nil"/>
              <w:left w:val="nil"/>
              <w:right w:val="nil"/>
            </w:tcBorders>
            <w:vAlign w:val="center"/>
          </w:tcPr>
          <w:p w:rsidR="000A1F42" w:rsidRPr="009426B3" w:rsidRDefault="000A1F42" w:rsidP="000A1F42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6B3">
              <w:rPr>
                <w:rFonts w:ascii="Times New Roman" w:eastAsia="휴먼명조" w:hAnsi="Times New Roman" w:cs="Times New Roman"/>
                <w:sz w:val="20"/>
                <w:szCs w:val="20"/>
              </w:rPr>
              <w:t>-1.98 ~ 54.90</w:t>
            </w:r>
          </w:p>
        </w:tc>
      </w:tr>
    </w:tbl>
    <w:p w:rsidR="00397A63" w:rsidRDefault="00397A63" w:rsidP="0097266B">
      <w:pPr>
        <w:wordWrap/>
        <w:adjustRightInd w:val="0"/>
        <w:snapToGrid w:val="0"/>
      </w:pPr>
      <w:r>
        <w:rPr>
          <w:rFonts w:eastAsiaTheme="minorHAnsi"/>
          <w:snapToGrid w:val="0"/>
          <w:kern w:val="0"/>
        </w:rPr>
        <w:t>Data are presented as mean</w:t>
      </w:r>
      <w:r w:rsidR="009426B3">
        <w:rPr>
          <w:rFonts w:eastAsiaTheme="minorHAnsi"/>
          <w:snapToGrid w:val="0"/>
          <w:kern w:val="0"/>
        </w:rPr>
        <w:t xml:space="preserve"> difference (</w:t>
      </w:r>
      <w:r>
        <w:t>standard</w:t>
      </w:r>
      <w:r w:rsidR="009426B3">
        <w:t xml:space="preserve"> deviation) (ml)</w:t>
      </w:r>
      <w:r>
        <w:t>.</w:t>
      </w:r>
    </w:p>
    <w:p w:rsidR="009426B3" w:rsidRPr="0082368E" w:rsidRDefault="009426B3" w:rsidP="009426B3">
      <w:pPr>
        <w:wordWrap/>
        <w:adjustRightInd w:val="0"/>
        <w:snapToGrid w:val="0"/>
        <w:rPr>
          <w:rFonts w:eastAsiaTheme="minorHAnsi"/>
          <w:snapToGrid w:val="0"/>
          <w:kern w:val="0"/>
        </w:rPr>
      </w:pPr>
      <w:r>
        <w:t xml:space="preserve">Group A, no medical compression stocking (MCS) + natural rest; Group B, MCS + natural rest; Group C, no MCS + intermittent pneumatic compression (IPC); Group D, MCS + IPC; </w:t>
      </w:r>
      <w:r w:rsidRPr="0082368E">
        <w:rPr>
          <w:rFonts w:ascii="맑은 고딕" w:hAnsi="맑은 고딕" w:cs="맑은 고딕"/>
        </w:rPr>
        <w:t>△</w:t>
      </w:r>
      <w:r w:rsidRPr="0082368E">
        <w:t xml:space="preserve">, the difference of leg </w:t>
      </w:r>
      <w:r>
        <w:t xml:space="preserve">volume (ml) during T1-T2 </w:t>
      </w:r>
      <w:r w:rsidRPr="0082368E">
        <w:t>between the different treatment groups</w:t>
      </w:r>
    </w:p>
    <w:p w:rsidR="00755D24" w:rsidRPr="0009756E" w:rsidRDefault="00755D24" w:rsidP="00755D24">
      <w:pPr>
        <w:spacing w:line="480" w:lineRule="auto"/>
      </w:pPr>
      <w:r w:rsidRPr="0009756E">
        <w:t>Wilcoxon signed rank test on difference (p&lt;0.008)</w:t>
      </w:r>
    </w:p>
    <w:p w:rsidR="004D2C15" w:rsidRDefault="004D2C15" w:rsidP="004D2C15">
      <w:pPr>
        <w:spacing w:line="480" w:lineRule="auto"/>
      </w:pPr>
      <w:r>
        <w:br w:type="page"/>
      </w:r>
    </w:p>
    <w:p w:rsidR="009426B3" w:rsidRDefault="009426B3" w:rsidP="009426B3">
      <w:pPr>
        <w:spacing w:line="480" w:lineRule="auto"/>
      </w:pPr>
      <w:r>
        <w:rPr>
          <w:b/>
        </w:rPr>
        <w:lastRenderedPageBreak/>
        <w:t>Table S</w:t>
      </w:r>
      <w:r w:rsidR="00B21A4B">
        <w:rPr>
          <w:b/>
        </w:rPr>
        <w:t>3</w:t>
      </w:r>
      <w:r w:rsidRPr="00DE3554">
        <w:rPr>
          <w:b/>
        </w:rPr>
        <w:t>.</w:t>
      </w:r>
      <w:r w:rsidRPr="009D7199">
        <w:t xml:space="preserve"> </w:t>
      </w:r>
      <w:r>
        <w:t>Post hoc results of comparison between the different treatment protocol groups (A-B, A</w:t>
      </w:r>
      <w:r w:rsidR="00F139A1">
        <w:t>-C, A-D, B-C, B-D, and C-D) on right</w:t>
      </w:r>
      <w:r>
        <w:t xml:space="preserve"> leg </w:t>
      </w:r>
      <w:r w:rsidR="00F139A1">
        <w:t>circumference</w:t>
      </w:r>
      <w:r>
        <w:t xml:space="preserve"> as a secondary outcome</w:t>
      </w:r>
    </w:p>
    <w:tbl>
      <w:tblPr>
        <w:tblStyle w:val="a3"/>
        <w:tblW w:w="13686" w:type="dxa"/>
        <w:tblLook w:val="04A0" w:firstRow="1" w:lastRow="0" w:firstColumn="1" w:lastColumn="0" w:noHBand="0" w:noVBand="1"/>
      </w:tblPr>
      <w:tblGrid>
        <w:gridCol w:w="728"/>
        <w:gridCol w:w="1257"/>
        <w:gridCol w:w="1417"/>
        <w:gridCol w:w="1192"/>
        <w:gridCol w:w="1360"/>
        <w:gridCol w:w="1134"/>
        <w:gridCol w:w="1417"/>
        <w:gridCol w:w="1134"/>
        <w:gridCol w:w="1418"/>
        <w:gridCol w:w="1134"/>
        <w:gridCol w:w="1495"/>
      </w:tblGrid>
      <w:tr w:rsidR="008C54B4" w:rsidTr="00755D24">
        <w:tc>
          <w:tcPr>
            <w:tcW w:w="728" w:type="dxa"/>
            <w:tcBorders>
              <w:left w:val="nil"/>
              <w:right w:val="nil"/>
            </w:tcBorders>
            <w:vAlign w:val="center"/>
          </w:tcPr>
          <w:p w:rsidR="00F139A1" w:rsidRDefault="00F139A1" w:rsidP="00755D24">
            <w:pPr>
              <w:pStyle w:val="MS"/>
              <w:spacing w:after="0" w:line="276" w:lineRule="auto"/>
              <w:jc w:val="center"/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Group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Foot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40AAD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 xml:space="preserve">p value </w:t>
            </w:r>
          </w:p>
          <w:p w:rsidR="00F139A1" w:rsidRPr="00755D24" w:rsidRDefault="00C66172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 xml:space="preserve">   </w:t>
            </w:r>
            <w:r w:rsidR="00F139A1"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(95% CI)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center"/>
          </w:tcPr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Ankle</w:t>
            </w:r>
          </w:p>
        </w:tc>
        <w:tc>
          <w:tcPr>
            <w:tcW w:w="1360" w:type="dxa"/>
            <w:tcBorders>
              <w:left w:val="nil"/>
              <w:right w:val="nil"/>
            </w:tcBorders>
            <w:vAlign w:val="center"/>
          </w:tcPr>
          <w:p w:rsidR="00B40AAD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 xml:space="preserve">p value </w:t>
            </w:r>
          </w:p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(95% CI)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Calf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8C54B4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 xml:space="preserve">p value </w:t>
            </w:r>
          </w:p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(95% CI)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Distal thigh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 xml:space="preserve">p value </w:t>
            </w:r>
          </w:p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(95% CI)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Proximal thigh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:rsidR="00A6766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 xml:space="preserve">p value </w:t>
            </w:r>
          </w:p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(95% CI)</w:t>
            </w:r>
          </w:p>
        </w:tc>
      </w:tr>
      <w:tr w:rsidR="00A67661" w:rsidTr="00755D24">
        <w:tc>
          <w:tcPr>
            <w:tcW w:w="728" w:type="dxa"/>
            <w:tcBorders>
              <w:left w:val="nil"/>
              <w:right w:val="nil"/>
            </w:tcBorders>
            <w:vAlign w:val="center"/>
          </w:tcPr>
          <w:p w:rsidR="00A67661" w:rsidRDefault="00A67661" w:rsidP="00A67661">
            <w:pPr>
              <w:spacing w:line="480" w:lineRule="auto"/>
              <w:jc w:val="center"/>
            </w:pPr>
            <w:r>
              <w:rPr>
                <w:rFonts w:hint="eastAsia"/>
              </w:rPr>
              <w:t>A-B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67661" w:rsidRPr="00B40AAD" w:rsidRDefault="00755D24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0.12(0.41)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67661" w:rsidRPr="00755D24" w:rsidRDefault="00FA4277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 w:hint="eastAsia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0.083</w:t>
            </w:r>
          </w:p>
          <w:p w:rsidR="00755D24" w:rsidRPr="00755D24" w:rsidRDefault="00755D24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(-0.01 ~ 0.26)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0.40(1.67)</w:t>
            </w:r>
          </w:p>
        </w:tc>
        <w:tc>
          <w:tcPr>
            <w:tcW w:w="1360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0.022</w:t>
            </w:r>
          </w:p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-0.14 ~ 0.94</w:t>
            </w:r>
            <w:r w:rsidRPr="00B40A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0.19(0.37)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0.002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0.08 ~ 0.31</w:t>
            </w:r>
            <w:r w:rsidRPr="008C54B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0.26(0.61)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0.013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</w:rPr>
              <w:t>0.06 ~ 0.46)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0.30(0.50)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vertAlign w:val="superscript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0.001</w:t>
            </w:r>
          </w:p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(0.14 ~ 0.46)</w:t>
            </w:r>
          </w:p>
        </w:tc>
      </w:tr>
      <w:tr w:rsidR="00A67661" w:rsidTr="00755D24">
        <w:tc>
          <w:tcPr>
            <w:tcW w:w="728" w:type="dxa"/>
            <w:tcBorders>
              <w:left w:val="nil"/>
              <w:right w:val="nil"/>
            </w:tcBorders>
            <w:vAlign w:val="center"/>
          </w:tcPr>
          <w:p w:rsidR="00A67661" w:rsidRDefault="00A67661" w:rsidP="00A67661">
            <w:pPr>
              <w:spacing w:line="480" w:lineRule="auto"/>
              <w:jc w:val="center"/>
            </w:pPr>
            <w:r>
              <w:rPr>
                <w:rFonts w:hint="eastAsia"/>
              </w:rPr>
              <w:t>A-C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67661" w:rsidRPr="00B40AAD" w:rsidRDefault="00755D24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-0.05(0.41)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67661" w:rsidRPr="00755D24" w:rsidRDefault="00FA4277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 w:hint="eastAsia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0.289</w:t>
            </w:r>
          </w:p>
          <w:p w:rsidR="00755D24" w:rsidRPr="00755D24" w:rsidRDefault="00755D24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(-0.18 ~ 0.08)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-0.10(0.51)</w:t>
            </w:r>
          </w:p>
        </w:tc>
        <w:tc>
          <w:tcPr>
            <w:tcW w:w="1360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0.242</w:t>
            </w:r>
          </w:p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-0.26 ~ 0.07</w:t>
            </w:r>
            <w:r w:rsidRPr="00B40A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0.01(0.40)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67661" w:rsidRPr="008C54B4" w:rsidRDefault="00FA4277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eastAsia="휴먼명조" w:hAnsi="Times New Roman" w:cs="Times New Roman"/>
                <w:sz w:val="20"/>
                <w:szCs w:val="20"/>
              </w:rPr>
              <w:t>0.91</w:t>
            </w:r>
            <w:r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5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-0.12 ~ 0.14</w:t>
            </w:r>
            <w:r w:rsidRPr="008C54B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-0.04(0.57)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0.488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</w:rPr>
              <w:t>-0.23 ~ 0.14)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-0.04(0.59)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vertAlign w:val="superscript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0.516</w:t>
            </w:r>
          </w:p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(-0.23 ~ 0.15)</w:t>
            </w:r>
          </w:p>
        </w:tc>
      </w:tr>
      <w:tr w:rsidR="00A67661" w:rsidTr="00755D24">
        <w:tc>
          <w:tcPr>
            <w:tcW w:w="728" w:type="dxa"/>
            <w:tcBorders>
              <w:left w:val="nil"/>
              <w:right w:val="nil"/>
            </w:tcBorders>
            <w:vAlign w:val="center"/>
          </w:tcPr>
          <w:p w:rsidR="00A67661" w:rsidRDefault="00A67661" w:rsidP="00A67661">
            <w:pPr>
              <w:spacing w:line="480" w:lineRule="auto"/>
              <w:jc w:val="center"/>
            </w:pPr>
            <w:r>
              <w:rPr>
                <w:rFonts w:hint="eastAsia"/>
              </w:rPr>
              <w:t>A-D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55D24" w:rsidRPr="00B40AAD" w:rsidRDefault="00755D24" w:rsidP="00755D24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0.26(1.66)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67661" w:rsidRPr="00755D24" w:rsidRDefault="00FA4277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 w:hint="eastAsia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0.651</w:t>
            </w:r>
          </w:p>
          <w:p w:rsidR="00755D24" w:rsidRPr="00755D24" w:rsidRDefault="00755D24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(-0.28 ~ 0.80)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-0.05(0.52)</w:t>
            </w:r>
          </w:p>
        </w:tc>
        <w:tc>
          <w:tcPr>
            <w:tcW w:w="1360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0.300</w:t>
            </w:r>
          </w:p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-0.22 ~ 0.11</w:t>
            </w:r>
            <w:r w:rsidRPr="00B40A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-0.03(0.33)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0.618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-0.13 ~ 0.08</w:t>
            </w:r>
            <w:r w:rsidRPr="008C54B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-0.15(0.76)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0.123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</w:rPr>
              <w:t>-0.40 ~ 0.10)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-0.04(0.94)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vertAlign w:val="superscript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0.944</w:t>
            </w:r>
          </w:p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(-0.34 ~ 0.27)</w:t>
            </w:r>
          </w:p>
        </w:tc>
      </w:tr>
      <w:tr w:rsidR="00A67661" w:rsidTr="00755D24">
        <w:tc>
          <w:tcPr>
            <w:tcW w:w="728" w:type="dxa"/>
            <w:tcBorders>
              <w:left w:val="nil"/>
              <w:right w:val="nil"/>
            </w:tcBorders>
            <w:vAlign w:val="center"/>
          </w:tcPr>
          <w:p w:rsidR="00A67661" w:rsidRDefault="00A67661" w:rsidP="00A67661">
            <w:pPr>
              <w:spacing w:line="480" w:lineRule="auto"/>
              <w:jc w:val="center"/>
            </w:pPr>
            <w:r>
              <w:rPr>
                <w:rFonts w:hint="eastAsia"/>
              </w:rPr>
              <w:t>B-C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67661" w:rsidRPr="00B40AAD" w:rsidRDefault="00755D24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-0.17(0.31)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67661" w:rsidRPr="00755D24" w:rsidRDefault="00FA4277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 w:hint="eastAsia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0.001</w:t>
            </w:r>
          </w:p>
          <w:p w:rsidR="00755D24" w:rsidRPr="00755D24" w:rsidRDefault="00755D24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(-0.28 ~ -0.07)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-0.50(1.83)</w:t>
            </w:r>
          </w:p>
        </w:tc>
        <w:tc>
          <w:tcPr>
            <w:tcW w:w="1360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0.010</w:t>
            </w:r>
          </w:p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(-1.09 ~ 0.09)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-0.19(0.35)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0.001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-0.30 ~ -0.07)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-0.31(0.50)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0.001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</w:rPr>
              <w:t>-0.47 ~ -0.14)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-0.34(0.48)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vertAlign w:val="superscript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&lt;0.001</w:t>
            </w:r>
          </w:p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(-0.49 ~ -0.18)</w:t>
            </w:r>
          </w:p>
        </w:tc>
      </w:tr>
      <w:tr w:rsidR="00A67661" w:rsidTr="00755D24">
        <w:tc>
          <w:tcPr>
            <w:tcW w:w="728" w:type="dxa"/>
            <w:tcBorders>
              <w:left w:val="nil"/>
              <w:right w:val="nil"/>
            </w:tcBorders>
            <w:vAlign w:val="center"/>
          </w:tcPr>
          <w:p w:rsidR="00A67661" w:rsidRDefault="00A67661" w:rsidP="00A67661">
            <w:pPr>
              <w:spacing w:line="480" w:lineRule="auto"/>
              <w:jc w:val="center"/>
            </w:pPr>
            <w:r>
              <w:rPr>
                <w:rFonts w:hint="eastAsia"/>
              </w:rPr>
              <w:t>B-D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67661" w:rsidRPr="00B40AAD" w:rsidRDefault="00755D24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0.13(1.70)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67661" w:rsidRPr="00755D24" w:rsidRDefault="00FA4277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 w:hint="eastAsia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0.175</w:t>
            </w:r>
          </w:p>
          <w:p w:rsidR="00755D24" w:rsidRPr="00755D24" w:rsidRDefault="00755D24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(-0.42 ~ 0.69)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-0.46(1.69)</w:t>
            </w:r>
          </w:p>
        </w:tc>
        <w:tc>
          <w:tcPr>
            <w:tcW w:w="1360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0.005</w:t>
            </w:r>
          </w:p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-1.00 ~ 0.09</w:t>
            </w:r>
            <w:r w:rsidRPr="00B40A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-0.22(0.40)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0.002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-0.35 ~ -0.09)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-0.41(0.62)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&lt;0.001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</w:rPr>
              <w:t>-0.61 ~ -0.21)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-0.33(0.80)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vertAlign w:val="superscript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0.029</w:t>
            </w:r>
          </w:p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휴먼명조" w:hAnsi="Times New Roman" w:cs="Times New Roman"/>
                <w:sz w:val="20"/>
              </w:rPr>
              <w:t>(</w:t>
            </w:r>
            <w:r w:rsidRPr="00A67661">
              <w:rPr>
                <w:rFonts w:ascii="Times New Roman" w:eastAsia="휴먼명조" w:hAnsi="Times New Roman" w:cs="Times New Roman"/>
                <w:sz w:val="20"/>
              </w:rPr>
              <w:t>-0.59 ~ -0.07)</w:t>
            </w:r>
          </w:p>
        </w:tc>
      </w:tr>
      <w:tr w:rsidR="00A67661" w:rsidTr="00755D24">
        <w:tc>
          <w:tcPr>
            <w:tcW w:w="728" w:type="dxa"/>
            <w:tcBorders>
              <w:left w:val="nil"/>
              <w:right w:val="nil"/>
            </w:tcBorders>
            <w:vAlign w:val="center"/>
          </w:tcPr>
          <w:p w:rsidR="00A67661" w:rsidRDefault="00A67661" w:rsidP="00A67661">
            <w:pPr>
              <w:spacing w:line="480" w:lineRule="auto"/>
              <w:jc w:val="center"/>
            </w:pPr>
            <w:r>
              <w:rPr>
                <w:rFonts w:hint="eastAsia"/>
              </w:rPr>
              <w:t>C-D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67661" w:rsidRPr="00B40AAD" w:rsidRDefault="00755D24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0.31(1.64)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67661" w:rsidRPr="00755D24" w:rsidRDefault="00FA4277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 w:hint="eastAsia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0.222</w:t>
            </w:r>
          </w:p>
          <w:p w:rsidR="00755D24" w:rsidRPr="00755D24" w:rsidRDefault="00755D24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(-0.23 ~ 0.84)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0.04(0.51)</w:t>
            </w:r>
          </w:p>
        </w:tc>
        <w:tc>
          <w:tcPr>
            <w:tcW w:w="1360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0.5</w:t>
            </w:r>
            <w:r w:rsidR="00FA4277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72</w:t>
            </w:r>
          </w:p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-0.12 ~ 0.21)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-0.03(0.48)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0.928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-0.19 ~ 0.12)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-0.11(0.68)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0.401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</w:rPr>
              <w:t>-0.33 ~ 0.12)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0.01(0.80)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vertAlign w:val="superscript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0.598</w:t>
            </w:r>
          </w:p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(-0.26 ~ 0.27)</w:t>
            </w:r>
          </w:p>
        </w:tc>
      </w:tr>
    </w:tbl>
    <w:p w:rsidR="00DF068A" w:rsidRDefault="00DF068A" w:rsidP="00DF068A">
      <w:pPr>
        <w:wordWrap/>
        <w:adjustRightInd w:val="0"/>
        <w:snapToGrid w:val="0"/>
      </w:pPr>
      <w:r>
        <w:rPr>
          <w:rFonts w:eastAsiaTheme="minorHAnsi"/>
          <w:snapToGrid w:val="0"/>
          <w:kern w:val="0"/>
        </w:rPr>
        <w:t>Data are presented as mean</w:t>
      </w:r>
      <w:r w:rsidR="00F139A1">
        <w:rPr>
          <w:rFonts w:eastAsiaTheme="minorHAnsi"/>
          <w:snapToGrid w:val="0"/>
          <w:kern w:val="0"/>
        </w:rPr>
        <w:t xml:space="preserve"> difference (</w:t>
      </w:r>
      <w:r>
        <w:t>standard</w:t>
      </w:r>
      <w:r w:rsidR="00F139A1">
        <w:t>)</w:t>
      </w:r>
      <w:r w:rsidR="00F139A1" w:rsidRPr="00F139A1">
        <w:t xml:space="preserve"> </w:t>
      </w:r>
      <w:r w:rsidR="00F139A1">
        <w:t xml:space="preserve">of </w:t>
      </w:r>
      <w:r w:rsidR="00F139A1" w:rsidRPr="0082368E">
        <w:t xml:space="preserve">leg </w:t>
      </w:r>
      <w:r w:rsidR="00F139A1">
        <w:t xml:space="preserve">circumference during T1-T2 </w:t>
      </w:r>
      <w:r w:rsidR="00F139A1" w:rsidRPr="0082368E">
        <w:t>between the different treatment groups</w:t>
      </w:r>
      <w:r>
        <w:t xml:space="preserve"> (cm).</w:t>
      </w:r>
    </w:p>
    <w:p w:rsidR="00F139A1" w:rsidRPr="00397A63" w:rsidRDefault="00F139A1" w:rsidP="00DF068A">
      <w:pPr>
        <w:wordWrap/>
        <w:adjustRightInd w:val="0"/>
        <w:snapToGrid w:val="0"/>
        <w:rPr>
          <w:rFonts w:eastAsiaTheme="minorHAnsi"/>
          <w:snapToGrid w:val="0"/>
          <w:kern w:val="0"/>
        </w:rPr>
      </w:pPr>
      <w:r>
        <w:t>Group A, no medical compression stocking (MCS) + natural rest; Group B, MCS + natural rest; Group C, no MCS + intermittent pneumatic compression (IPC); Group D, MCS + IPC</w:t>
      </w:r>
    </w:p>
    <w:p w:rsidR="00755D24" w:rsidRPr="0009756E" w:rsidRDefault="00755D24" w:rsidP="00755D24">
      <w:pPr>
        <w:spacing w:line="480" w:lineRule="auto"/>
      </w:pPr>
      <w:r w:rsidRPr="0009756E">
        <w:t>Wilcoxon signed rank test on difference (p&lt;0.008)</w:t>
      </w:r>
    </w:p>
    <w:p w:rsidR="00F139A1" w:rsidRDefault="00F139A1">
      <w:pPr>
        <w:widowControl/>
        <w:wordWrap/>
        <w:spacing w:after="160" w:line="259" w:lineRule="auto"/>
        <w:rPr>
          <w:rFonts w:eastAsiaTheme="minorHAnsi"/>
          <w:snapToGrid w:val="0"/>
          <w:kern w:val="0"/>
        </w:rPr>
      </w:pPr>
      <w:r>
        <w:rPr>
          <w:rFonts w:eastAsiaTheme="minorHAnsi"/>
          <w:snapToGrid w:val="0"/>
          <w:kern w:val="0"/>
        </w:rPr>
        <w:br w:type="page"/>
      </w:r>
    </w:p>
    <w:p w:rsidR="00F139A1" w:rsidRDefault="00F139A1" w:rsidP="00F139A1">
      <w:pPr>
        <w:spacing w:line="480" w:lineRule="auto"/>
      </w:pPr>
      <w:r>
        <w:rPr>
          <w:b/>
        </w:rPr>
        <w:lastRenderedPageBreak/>
        <w:t>Table S</w:t>
      </w:r>
      <w:r w:rsidR="00B21A4B">
        <w:rPr>
          <w:b/>
        </w:rPr>
        <w:t>4</w:t>
      </w:r>
      <w:r w:rsidRPr="00DE3554">
        <w:rPr>
          <w:b/>
        </w:rPr>
        <w:t>.</w:t>
      </w:r>
      <w:r w:rsidRPr="009D7199">
        <w:t xml:space="preserve"> </w:t>
      </w:r>
      <w:r>
        <w:t>Post hoc results of comparison between the different treatment protocol groups (A-B, A-C, A-D, B-C, B-D, and C-D) on left leg circumference as a secondary outcome</w:t>
      </w:r>
    </w:p>
    <w:tbl>
      <w:tblPr>
        <w:tblStyle w:val="a3"/>
        <w:tblW w:w="13686" w:type="dxa"/>
        <w:tblLook w:val="04A0" w:firstRow="1" w:lastRow="0" w:firstColumn="1" w:lastColumn="0" w:noHBand="0" w:noVBand="1"/>
      </w:tblPr>
      <w:tblGrid>
        <w:gridCol w:w="728"/>
        <w:gridCol w:w="1257"/>
        <w:gridCol w:w="1417"/>
        <w:gridCol w:w="1134"/>
        <w:gridCol w:w="1418"/>
        <w:gridCol w:w="1134"/>
        <w:gridCol w:w="1417"/>
        <w:gridCol w:w="1134"/>
        <w:gridCol w:w="1418"/>
        <w:gridCol w:w="1134"/>
        <w:gridCol w:w="1495"/>
      </w:tblGrid>
      <w:tr w:rsidR="00F139A1" w:rsidTr="004D70FB">
        <w:tc>
          <w:tcPr>
            <w:tcW w:w="728" w:type="dxa"/>
            <w:tcBorders>
              <w:left w:val="nil"/>
              <w:right w:val="nil"/>
            </w:tcBorders>
            <w:vAlign w:val="center"/>
          </w:tcPr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Group</w:t>
            </w:r>
          </w:p>
        </w:tc>
        <w:tc>
          <w:tcPr>
            <w:tcW w:w="1257" w:type="dxa"/>
            <w:tcBorders>
              <w:left w:val="nil"/>
              <w:right w:val="nil"/>
            </w:tcBorders>
            <w:vAlign w:val="center"/>
          </w:tcPr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Foot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B40AAD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p value</w:t>
            </w:r>
          </w:p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(95% CI)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Ankle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C66172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 xml:space="preserve">p value </w:t>
            </w:r>
          </w:p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(95% CI)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Calf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8C54B4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 xml:space="preserve">p value </w:t>
            </w:r>
          </w:p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(95% CI)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Distal thigh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 xml:space="preserve">p value </w:t>
            </w:r>
          </w:p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(95% CI)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Proximal thigh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:rsidR="004D70FB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 xml:space="preserve">p value </w:t>
            </w:r>
          </w:p>
          <w:p w:rsidR="00F139A1" w:rsidRPr="00755D24" w:rsidRDefault="00F139A1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(95% CI)</w:t>
            </w:r>
          </w:p>
        </w:tc>
      </w:tr>
      <w:tr w:rsidR="00A67661" w:rsidTr="004D70FB">
        <w:tc>
          <w:tcPr>
            <w:tcW w:w="728" w:type="dxa"/>
            <w:tcBorders>
              <w:left w:val="nil"/>
              <w:right w:val="nil"/>
            </w:tcBorders>
            <w:vAlign w:val="center"/>
          </w:tcPr>
          <w:p w:rsidR="00A67661" w:rsidRDefault="00A67661" w:rsidP="00A67661">
            <w:pPr>
              <w:spacing w:line="480" w:lineRule="auto"/>
              <w:jc w:val="center"/>
            </w:pPr>
            <w:r>
              <w:rPr>
                <w:rFonts w:hint="eastAsia"/>
              </w:rPr>
              <w:t>A-B</w:t>
            </w:r>
          </w:p>
        </w:tc>
        <w:tc>
          <w:tcPr>
            <w:tcW w:w="1257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0.23(0.36)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0.001</w:t>
            </w:r>
          </w:p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(0.11 ~ 0.34</w:t>
            </w:r>
            <w:r w:rsidRPr="00B40A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C66172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66172">
              <w:rPr>
                <w:rFonts w:ascii="Times New Roman" w:eastAsia="휴먼명조" w:hAnsi="Times New Roman" w:cs="Times New Roman"/>
                <w:sz w:val="20"/>
              </w:rPr>
              <w:t>0.11(4.24)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0.089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-0.03 ~ 0.25</w:t>
            </w:r>
            <w:r w:rsidRPr="008C54B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0.04(0.37)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0.242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-0.08 ~ 0.16)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0.23(0.42)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A67661" w:rsidRDefault="00FA4277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eastAsia="휴먼명조" w:hAnsi="Times New Roman" w:cs="Times New Roman"/>
                <w:sz w:val="20"/>
                <w:szCs w:val="20"/>
              </w:rPr>
              <w:t>0.00</w:t>
            </w:r>
            <w:r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2</w:t>
            </w:r>
          </w:p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0.10 ~ 0.37)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0.21(0.41)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0.001</w:t>
            </w:r>
          </w:p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0.08 ~ 0.34)</w:t>
            </w:r>
          </w:p>
        </w:tc>
      </w:tr>
      <w:tr w:rsidR="00A67661" w:rsidTr="004D70FB">
        <w:tc>
          <w:tcPr>
            <w:tcW w:w="728" w:type="dxa"/>
            <w:tcBorders>
              <w:left w:val="nil"/>
              <w:right w:val="nil"/>
            </w:tcBorders>
            <w:vAlign w:val="center"/>
          </w:tcPr>
          <w:p w:rsidR="00A67661" w:rsidRDefault="00A67661" w:rsidP="00A67661">
            <w:pPr>
              <w:spacing w:line="480" w:lineRule="auto"/>
              <w:jc w:val="center"/>
            </w:pPr>
            <w:r>
              <w:rPr>
                <w:rFonts w:hint="eastAsia"/>
              </w:rPr>
              <w:t>A-C</w:t>
            </w:r>
          </w:p>
        </w:tc>
        <w:tc>
          <w:tcPr>
            <w:tcW w:w="1257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-0.04(0.42)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0.598</w:t>
            </w:r>
          </w:p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-0.17 ~ 0.10)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C66172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66172">
              <w:rPr>
                <w:rFonts w:ascii="Times New Roman" w:eastAsia="휴먼명조" w:hAnsi="Times New Roman" w:cs="Times New Roman"/>
                <w:sz w:val="20"/>
              </w:rPr>
              <w:t>-0.12(0.44)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0.</w:t>
            </w:r>
            <w:r w:rsidR="00FA4277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043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-0.26 ~ 0.03)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-0.23(0.41)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0.002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-0.36 ~ -0.10)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-0.12(0.58)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A67661" w:rsidRDefault="00FA4277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eastAsia="휴먼명조" w:hAnsi="Times New Roman" w:cs="Times New Roman"/>
                <w:sz w:val="20"/>
                <w:szCs w:val="20"/>
              </w:rPr>
              <w:t>0.2</w:t>
            </w:r>
            <w:r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01</w:t>
            </w:r>
          </w:p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-0.30 ~ 0.07)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-0.19(0.63)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0.082</w:t>
            </w:r>
          </w:p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-0.40 ~ 0.01)</w:t>
            </w:r>
          </w:p>
        </w:tc>
      </w:tr>
      <w:tr w:rsidR="00A67661" w:rsidTr="004D70FB">
        <w:tc>
          <w:tcPr>
            <w:tcW w:w="728" w:type="dxa"/>
            <w:tcBorders>
              <w:left w:val="nil"/>
              <w:right w:val="nil"/>
            </w:tcBorders>
            <w:vAlign w:val="center"/>
          </w:tcPr>
          <w:p w:rsidR="00A67661" w:rsidRDefault="00A67661" w:rsidP="00A67661">
            <w:pPr>
              <w:spacing w:line="480" w:lineRule="auto"/>
              <w:jc w:val="center"/>
            </w:pPr>
            <w:r>
              <w:rPr>
                <w:rFonts w:hint="eastAsia"/>
              </w:rPr>
              <w:t>A-D</w:t>
            </w:r>
          </w:p>
        </w:tc>
        <w:tc>
          <w:tcPr>
            <w:tcW w:w="1257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0.08(0.39)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0.238</w:t>
            </w:r>
          </w:p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-0.05 ~ 0.21)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C66172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66172">
              <w:rPr>
                <w:rFonts w:ascii="Times New Roman" w:eastAsia="휴먼명조" w:hAnsi="Times New Roman" w:cs="Times New Roman"/>
                <w:sz w:val="20"/>
              </w:rPr>
              <w:t>-0.00(0.47)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0.979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-0.15 ~ 0.15)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-0.09(0.44)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0.276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-0.24 ~ 0.05)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-0.15(0.68)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A67661" w:rsidRDefault="00FA4277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eastAsia="휴먼명조" w:hAnsi="Times New Roman" w:cs="Times New Roman"/>
                <w:sz w:val="20"/>
                <w:szCs w:val="20"/>
              </w:rPr>
              <w:t>0.</w:t>
            </w:r>
            <w:r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241</w:t>
            </w:r>
          </w:p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-0.37 ~ 0.07)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-0.17(0.77)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0.137</w:t>
            </w:r>
          </w:p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-0.42 ~ 0.08)</w:t>
            </w:r>
          </w:p>
        </w:tc>
      </w:tr>
      <w:tr w:rsidR="00A67661" w:rsidTr="004D70FB">
        <w:tc>
          <w:tcPr>
            <w:tcW w:w="728" w:type="dxa"/>
            <w:tcBorders>
              <w:left w:val="nil"/>
              <w:right w:val="nil"/>
            </w:tcBorders>
            <w:vAlign w:val="center"/>
          </w:tcPr>
          <w:p w:rsidR="00A67661" w:rsidRDefault="00A67661" w:rsidP="00A67661">
            <w:pPr>
              <w:spacing w:line="480" w:lineRule="auto"/>
              <w:jc w:val="center"/>
            </w:pPr>
            <w:r>
              <w:rPr>
                <w:rFonts w:hint="eastAsia"/>
              </w:rPr>
              <w:t>B-C</w:t>
            </w:r>
          </w:p>
        </w:tc>
        <w:tc>
          <w:tcPr>
            <w:tcW w:w="1257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-0.26(0.36)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</w:p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-0.38 ~ -0.15</w:t>
            </w:r>
            <w:r w:rsidRPr="00B40A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C66172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66172">
              <w:rPr>
                <w:rFonts w:ascii="Times New Roman" w:eastAsia="휴먼명조" w:hAnsi="Times New Roman" w:cs="Times New Roman"/>
                <w:sz w:val="20"/>
              </w:rPr>
              <w:t>-0.23(0.38)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0.001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-0.35 ~ -0.10)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-0.27(0.45)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0.001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-0.42 ~ -0.12)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-0.35(0.66)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A67661" w:rsidRDefault="00FA4277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eastAsia="휴먼명조" w:hAnsi="Times New Roman" w:cs="Times New Roman"/>
                <w:sz w:val="20"/>
                <w:szCs w:val="20"/>
              </w:rPr>
              <w:t>0.00</w:t>
            </w:r>
            <w:r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1</w:t>
            </w:r>
          </w:p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-0.57 ~ -0.14)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-0.40(0.49)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</w:p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-0.56 ~ -0.24)</w:t>
            </w:r>
          </w:p>
        </w:tc>
      </w:tr>
      <w:tr w:rsidR="00A67661" w:rsidTr="004D70FB">
        <w:tc>
          <w:tcPr>
            <w:tcW w:w="728" w:type="dxa"/>
            <w:tcBorders>
              <w:left w:val="nil"/>
              <w:right w:val="nil"/>
            </w:tcBorders>
            <w:vAlign w:val="center"/>
          </w:tcPr>
          <w:p w:rsidR="00A67661" w:rsidRDefault="00A67661" w:rsidP="00A67661">
            <w:pPr>
              <w:spacing w:line="480" w:lineRule="auto"/>
              <w:jc w:val="center"/>
            </w:pPr>
            <w:r>
              <w:rPr>
                <w:rFonts w:hint="eastAsia"/>
              </w:rPr>
              <w:t>B-D</w:t>
            </w:r>
          </w:p>
        </w:tc>
        <w:tc>
          <w:tcPr>
            <w:tcW w:w="1257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-0.15(0.29)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0.006</w:t>
            </w:r>
          </w:p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-0.24 ~ -0.05</w:t>
            </w:r>
            <w:r w:rsidRPr="00B40A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C66172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66172">
              <w:rPr>
                <w:rFonts w:ascii="Times New Roman" w:eastAsia="휴먼명조" w:hAnsi="Times New Roman" w:cs="Times New Roman"/>
                <w:sz w:val="20"/>
              </w:rPr>
              <w:t>-0.11(0.52)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0.167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-0.28 ~ 0.06)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-0.14(0.36)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0.026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-0.25 ~ -0.02)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-0.38(0.72)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0.002</w:t>
            </w:r>
          </w:p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-0.61 ~ -0.15)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-0.38(0.64)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0.001</w:t>
            </w:r>
          </w:p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-0.59 ~ -0.17)</w:t>
            </w:r>
          </w:p>
        </w:tc>
      </w:tr>
      <w:tr w:rsidR="00A67661" w:rsidTr="004D70FB">
        <w:tc>
          <w:tcPr>
            <w:tcW w:w="728" w:type="dxa"/>
            <w:tcBorders>
              <w:left w:val="nil"/>
              <w:right w:val="nil"/>
            </w:tcBorders>
            <w:vAlign w:val="center"/>
          </w:tcPr>
          <w:p w:rsidR="00A67661" w:rsidRDefault="00A67661" w:rsidP="00A67661">
            <w:pPr>
              <w:spacing w:line="480" w:lineRule="auto"/>
              <w:jc w:val="center"/>
            </w:pPr>
            <w:r>
              <w:rPr>
                <w:rFonts w:hint="eastAsia"/>
              </w:rPr>
              <w:t>C-D</w:t>
            </w:r>
          </w:p>
        </w:tc>
        <w:tc>
          <w:tcPr>
            <w:tcW w:w="1257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0.12(0.39)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0.074</w:t>
            </w:r>
          </w:p>
          <w:p w:rsidR="00A67661" w:rsidRPr="00B40AAD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B40AAD">
              <w:rPr>
                <w:rFonts w:ascii="Times New Roman" w:eastAsia="휴먼명조" w:hAnsi="Times New Roman" w:cs="Times New Roman"/>
                <w:sz w:val="20"/>
                <w:szCs w:val="20"/>
              </w:rPr>
              <w:t>-0.01 ~ 0.24)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C66172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66172">
              <w:rPr>
                <w:rFonts w:ascii="Times New Roman" w:eastAsia="휴먼명조" w:hAnsi="Times New Roman" w:cs="Times New Roman"/>
                <w:sz w:val="20"/>
              </w:rPr>
              <w:t>0.12(0.40)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0.065</w:t>
            </w:r>
          </w:p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-0.01 ~ 0.24)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8C54B4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C54B4">
              <w:rPr>
                <w:rFonts w:ascii="Times New Roman" w:eastAsia="휴먼명조" w:hAnsi="Times New Roman" w:cs="Times New Roman"/>
                <w:sz w:val="20"/>
              </w:rPr>
              <w:t>0.13(0.53)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67661" w:rsidRPr="008C54B4" w:rsidRDefault="00FA4277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eastAsia="휴먼명조" w:hAnsi="Times New Roman" w:cs="Times New Roman"/>
                <w:sz w:val="20"/>
                <w:szCs w:val="20"/>
              </w:rPr>
              <w:t>0.</w:t>
            </w:r>
            <w:r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043</w:t>
            </w:r>
          </w:p>
          <w:p w:rsidR="00A67661" w:rsidRPr="008C54B4" w:rsidRDefault="004D70FB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="00A67661" w:rsidRPr="008C54B4">
              <w:rPr>
                <w:rFonts w:ascii="Times New Roman" w:eastAsia="휴먼명조" w:hAnsi="Times New Roman" w:cs="Times New Roman"/>
                <w:sz w:val="20"/>
                <w:szCs w:val="20"/>
              </w:rPr>
              <w:t>-0.04 ~ 0.30)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-0.03(0.75)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0.749</w:t>
            </w:r>
          </w:p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-0.27 ~ 0.21)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67661">
              <w:rPr>
                <w:rFonts w:ascii="Times New Roman" w:eastAsia="휴먼명조" w:hAnsi="Times New Roman" w:cs="Times New Roman"/>
                <w:sz w:val="20"/>
              </w:rPr>
              <w:t>0.02(0.74)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:rsidR="00A67661" w:rsidRPr="00A67661" w:rsidRDefault="00FA4277" w:rsidP="00A67661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eastAsia="휴먼명조" w:hAnsi="Times New Roman" w:cs="Times New Roman"/>
                <w:sz w:val="20"/>
                <w:szCs w:val="20"/>
              </w:rPr>
              <w:t>0.8</w:t>
            </w:r>
            <w:r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33</w:t>
            </w:r>
          </w:p>
          <w:p w:rsidR="00A67661" w:rsidRPr="00A67661" w:rsidRDefault="00A67661" w:rsidP="00A67661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0FB">
              <w:rPr>
                <w:rFonts w:ascii="Times New Roman" w:eastAsia="휴먼명조" w:hAnsi="Times New Roman" w:cs="Times New Roman"/>
                <w:sz w:val="20"/>
                <w:szCs w:val="20"/>
              </w:rPr>
              <w:t>(</w:t>
            </w:r>
            <w:r w:rsidRPr="00A67661">
              <w:rPr>
                <w:rFonts w:ascii="Times New Roman" w:eastAsia="휴먼명조" w:hAnsi="Times New Roman" w:cs="Times New Roman"/>
                <w:sz w:val="20"/>
                <w:szCs w:val="20"/>
              </w:rPr>
              <w:t>-0.22 ~ 0.26)</w:t>
            </w:r>
          </w:p>
        </w:tc>
      </w:tr>
    </w:tbl>
    <w:p w:rsidR="00F139A1" w:rsidRDefault="00F139A1" w:rsidP="00F139A1">
      <w:pPr>
        <w:wordWrap/>
        <w:adjustRightInd w:val="0"/>
        <w:snapToGrid w:val="0"/>
      </w:pPr>
      <w:r>
        <w:rPr>
          <w:rFonts w:eastAsiaTheme="minorHAnsi"/>
          <w:snapToGrid w:val="0"/>
          <w:kern w:val="0"/>
        </w:rPr>
        <w:t>Data are presented as mean difference (</w:t>
      </w:r>
      <w:r>
        <w:t>standard)</w:t>
      </w:r>
      <w:r w:rsidRPr="00F139A1">
        <w:t xml:space="preserve"> </w:t>
      </w:r>
      <w:r>
        <w:t xml:space="preserve">of </w:t>
      </w:r>
      <w:r w:rsidRPr="0082368E">
        <w:t xml:space="preserve">leg </w:t>
      </w:r>
      <w:r>
        <w:t xml:space="preserve">circumference during T1-T2 </w:t>
      </w:r>
      <w:r w:rsidRPr="0082368E">
        <w:t>between the different treatment groups</w:t>
      </w:r>
      <w:r>
        <w:t xml:space="preserve"> (cm).</w:t>
      </w:r>
    </w:p>
    <w:p w:rsidR="00F139A1" w:rsidRPr="00397A63" w:rsidRDefault="00F139A1" w:rsidP="00F139A1">
      <w:pPr>
        <w:wordWrap/>
        <w:adjustRightInd w:val="0"/>
        <w:snapToGrid w:val="0"/>
        <w:rPr>
          <w:rFonts w:eastAsiaTheme="minorHAnsi"/>
          <w:snapToGrid w:val="0"/>
          <w:kern w:val="0"/>
        </w:rPr>
      </w:pPr>
      <w:r>
        <w:t>Group A, no medical compression stocking (MCS) + natural rest; Group B, MCS + natural rest; Group C, no MCS + intermittent pneumatic compression (IPC); Group D, MCS + IPC</w:t>
      </w:r>
    </w:p>
    <w:p w:rsidR="00755D24" w:rsidRPr="0009756E" w:rsidRDefault="00755D24" w:rsidP="00755D24">
      <w:pPr>
        <w:spacing w:line="480" w:lineRule="auto"/>
      </w:pPr>
      <w:r w:rsidRPr="0009756E">
        <w:t>Wilcoxon signed rank test on difference (p&lt;0.008)</w:t>
      </w:r>
    </w:p>
    <w:p w:rsidR="004D70FB" w:rsidRDefault="004D70FB">
      <w:pPr>
        <w:widowControl/>
        <w:wordWrap/>
        <w:spacing w:after="160" w:line="259" w:lineRule="auto"/>
        <w:rPr>
          <w:rFonts w:eastAsiaTheme="minorHAnsi"/>
          <w:snapToGrid w:val="0"/>
          <w:kern w:val="0"/>
        </w:rPr>
      </w:pPr>
      <w:r>
        <w:rPr>
          <w:rFonts w:eastAsiaTheme="minorHAnsi"/>
          <w:snapToGrid w:val="0"/>
          <w:kern w:val="0"/>
        </w:rPr>
        <w:br w:type="page"/>
      </w:r>
    </w:p>
    <w:p w:rsidR="000A1F42" w:rsidRDefault="000A1F42" w:rsidP="000A1F42">
      <w:pPr>
        <w:spacing w:line="480" w:lineRule="auto"/>
      </w:pPr>
      <w:r>
        <w:rPr>
          <w:b/>
        </w:rPr>
        <w:lastRenderedPageBreak/>
        <w:t>Table S</w:t>
      </w:r>
      <w:r w:rsidR="00D06866">
        <w:rPr>
          <w:b/>
        </w:rPr>
        <w:t>5</w:t>
      </w:r>
      <w:r w:rsidRPr="00DE3554">
        <w:rPr>
          <w:b/>
        </w:rPr>
        <w:t>.</w:t>
      </w:r>
      <w:r w:rsidRPr="009D7199">
        <w:t xml:space="preserve"> </w:t>
      </w:r>
      <w:r>
        <w:t>Post hoc results of comparison between the different treatment protocol groups (A-B, A-C, A-D, B-C, B-D, and C-D) on leg</w:t>
      </w:r>
      <w:r w:rsidRPr="000A1F42">
        <w:t xml:space="preserve"> </w:t>
      </w:r>
      <w:r>
        <w:t>extracellular fluid (ECF)/total body fluid (TBF) as a secondary outcome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0"/>
        <w:gridCol w:w="3034"/>
        <w:gridCol w:w="3034"/>
        <w:gridCol w:w="3034"/>
        <w:gridCol w:w="3035"/>
      </w:tblGrid>
      <w:tr w:rsidR="00B21A4B" w:rsidTr="00B21A4B"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:rsidR="00B21A4B" w:rsidRPr="00755D24" w:rsidRDefault="00B21A4B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</w:p>
        </w:tc>
        <w:tc>
          <w:tcPr>
            <w:tcW w:w="3034" w:type="dxa"/>
            <w:tcBorders>
              <w:left w:val="nil"/>
              <w:right w:val="nil"/>
            </w:tcBorders>
            <w:vAlign w:val="center"/>
          </w:tcPr>
          <w:p w:rsidR="00B21A4B" w:rsidRPr="00755D24" w:rsidRDefault="00B21A4B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Group</w:t>
            </w:r>
          </w:p>
        </w:tc>
        <w:tc>
          <w:tcPr>
            <w:tcW w:w="3034" w:type="dxa"/>
            <w:tcBorders>
              <w:left w:val="nil"/>
              <w:right w:val="nil"/>
            </w:tcBorders>
            <w:vAlign w:val="center"/>
          </w:tcPr>
          <w:p w:rsidR="00B21A4B" w:rsidRPr="00755D24" w:rsidRDefault="00B21A4B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△ between the groups</w:t>
            </w:r>
          </w:p>
        </w:tc>
        <w:tc>
          <w:tcPr>
            <w:tcW w:w="3034" w:type="dxa"/>
            <w:tcBorders>
              <w:left w:val="nil"/>
              <w:right w:val="nil"/>
            </w:tcBorders>
            <w:vAlign w:val="center"/>
          </w:tcPr>
          <w:p w:rsidR="00B21A4B" w:rsidRPr="00755D24" w:rsidRDefault="00B21A4B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p value</w:t>
            </w:r>
          </w:p>
        </w:tc>
        <w:tc>
          <w:tcPr>
            <w:tcW w:w="3035" w:type="dxa"/>
            <w:tcBorders>
              <w:left w:val="nil"/>
              <w:right w:val="nil"/>
            </w:tcBorders>
            <w:vAlign w:val="center"/>
          </w:tcPr>
          <w:p w:rsidR="00B21A4B" w:rsidRPr="00755D24" w:rsidRDefault="00B21A4B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95% CI</w:t>
            </w:r>
          </w:p>
        </w:tc>
      </w:tr>
      <w:tr w:rsidR="00B21A4B" w:rsidTr="00FA4277">
        <w:tc>
          <w:tcPr>
            <w:tcW w:w="1560" w:type="dxa"/>
            <w:vMerge w:val="restart"/>
            <w:tcBorders>
              <w:left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R</w:t>
            </w:r>
            <w:r>
              <w:t>ight</w:t>
            </w:r>
          </w:p>
        </w:tc>
        <w:tc>
          <w:tcPr>
            <w:tcW w:w="3034" w:type="dxa"/>
            <w:tcBorders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A-B</w:t>
            </w:r>
          </w:p>
        </w:tc>
        <w:tc>
          <w:tcPr>
            <w:tcW w:w="3034" w:type="dxa"/>
            <w:tcBorders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0.0008(0.0026)</w:t>
            </w:r>
          </w:p>
        </w:tc>
        <w:tc>
          <w:tcPr>
            <w:tcW w:w="3034" w:type="dxa"/>
            <w:tcBorders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0.008</w:t>
            </w:r>
          </w:p>
        </w:tc>
        <w:tc>
          <w:tcPr>
            <w:tcW w:w="3035" w:type="dxa"/>
            <w:tcBorders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-0.000 ~ 0.0016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A-C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-0.0014(0.0021)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-0.0020 ~ -0.0007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A-D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-0.0007(0.0040)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0.560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-0.0020 ~ 0.0006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B-C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-0.0022(0.0026)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-0.0030 ~ -0.0013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B-D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-0.0015(0.0041)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0.005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-0.0028 ~ -0.0002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C-D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0.0007(0.0043)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-0.0007 ~ 0.0021</w:t>
            </w:r>
          </w:p>
        </w:tc>
      </w:tr>
      <w:tr w:rsidR="00B21A4B" w:rsidTr="00FA4277"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L</w:t>
            </w:r>
            <w:r>
              <w:t>eft</w:t>
            </w: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A-B</w:t>
            </w: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0.0017(0.0029)</w:t>
            </w: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0.001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0.0007 ~ 0.0026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A-C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-0.0015(0.0025)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&lt;0.001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-0.0023 ~ -0.0007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A-D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0.0003(0.0026)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0.665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-0.0005 ~ 0.0012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B-C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-0.0032(0.0028)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&lt;0.001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-0.0041 ~ -0.0023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B-D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-0.0013(0.0030)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0.003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-0.0023 ~ -0.0004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C-D</w:t>
            </w:r>
          </w:p>
        </w:tc>
        <w:tc>
          <w:tcPr>
            <w:tcW w:w="3034" w:type="dxa"/>
            <w:tcBorders>
              <w:top w:val="nil"/>
              <w:left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0.0018(0.0035)</w:t>
            </w:r>
          </w:p>
        </w:tc>
        <w:tc>
          <w:tcPr>
            <w:tcW w:w="3034" w:type="dxa"/>
            <w:tcBorders>
              <w:top w:val="nil"/>
              <w:left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0.001</w:t>
            </w:r>
          </w:p>
        </w:tc>
        <w:tc>
          <w:tcPr>
            <w:tcW w:w="3035" w:type="dxa"/>
            <w:tcBorders>
              <w:top w:val="nil"/>
              <w:left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</w:rPr>
              <w:t>0.0007 ~ 0.0030</w:t>
            </w:r>
          </w:p>
        </w:tc>
      </w:tr>
    </w:tbl>
    <w:p w:rsidR="00B21A4B" w:rsidRDefault="00B21A4B" w:rsidP="00B21A4B">
      <w:pPr>
        <w:wordWrap/>
        <w:adjustRightInd w:val="0"/>
        <w:snapToGrid w:val="0"/>
      </w:pPr>
      <w:r>
        <w:rPr>
          <w:rFonts w:eastAsiaTheme="minorHAnsi"/>
          <w:snapToGrid w:val="0"/>
          <w:kern w:val="0"/>
        </w:rPr>
        <w:t>Data are presented as mean difference (</w:t>
      </w:r>
      <w:r>
        <w:t>standard deviation).</w:t>
      </w:r>
    </w:p>
    <w:p w:rsidR="00B21A4B" w:rsidRPr="0082368E" w:rsidRDefault="00B21A4B" w:rsidP="00B21A4B">
      <w:pPr>
        <w:wordWrap/>
        <w:adjustRightInd w:val="0"/>
        <w:snapToGrid w:val="0"/>
        <w:rPr>
          <w:rFonts w:eastAsiaTheme="minorHAnsi"/>
          <w:snapToGrid w:val="0"/>
          <w:kern w:val="0"/>
        </w:rPr>
      </w:pPr>
      <w:r>
        <w:t xml:space="preserve">Group A, no medical compression stocking (MCS) + natural rest; Group B, MCS + natural rest; Group C, no MCS + intermittent pneumatic compression (IPC); Group D, MCS + IPC; </w:t>
      </w:r>
      <w:r w:rsidRPr="0082368E">
        <w:rPr>
          <w:rFonts w:ascii="맑은 고딕" w:hAnsi="맑은 고딕" w:cs="맑은 고딕"/>
        </w:rPr>
        <w:t>△</w:t>
      </w:r>
      <w:r w:rsidRPr="0082368E">
        <w:t>, the difference of leg</w:t>
      </w:r>
      <w:r>
        <w:t xml:space="preserve"> ECF/TBF during T1-T2 </w:t>
      </w:r>
      <w:r w:rsidRPr="0082368E">
        <w:t>between the different treatment groups</w:t>
      </w:r>
    </w:p>
    <w:p w:rsidR="00755D24" w:rsidRPr="0009756E" w:rsidRDefault="00755D24" w:rsidP="00755D24">
      <w:pPr>
        <w:spacing w:line="480" w:lineRule="auto"/>
      </w:pPr>
      <w:r w:rsidRPr="0009756E">
        <w:t>Wilcoxon signed rank test on difference (p&lt;0.008)</w:t>
      </w:r>
    </w:p>
    <w:p w:rsidR="00B21A4B" w:rsidRDefault="00B21A4B">
      <w:pPr>
        <w:widowControl/>
        <w:wordWrap/>
        <w:spacing w:after="160" w:line="259" w:lineRule="auto"/>
        <w:rPr>
          <w:rFonts w:eastAsiaTheme="minorHAnsi"/>
          <w:snapToGrid w:val="0"/>
          <w:kern w:val="0"/>
        </w:rPr>
      </w:pPr>
      <w:r>
        <w:rPr>
          <w:rFonts w:eastAsiaTheme="minorHAnsi"/>
          <w:snapToGrid w:val="0"/>
          <w:kern w:val="0"/>
        </w:rPr>
        <w:br w:type="page"/>
      </w:r>
    </w:p>
    <w:p w:rsidR="00B21A4B" w:rsidRDefault="00B21A4B" w:rsidP="00B21A4B">
      <w:pPr>
        <w:spacing w:line="480" w:lineRule="auto"/>
      </w:pPr>
      <w:r>
        <w:rPr>
          <w:b/>
        </w:rPr>
        <w:lastRenderedPageBreak/>
        <w:t>Table S</w:t>
      </w:r>
      <w:r w:rsidR="00D06866">
        <w:rPr>
          <w:b/>
        </w:rPr>
        <w:t>6</w:t>
      </w:r>
      <w:r w:rsidRPr="00DE3554">
        <w:rPr>
          <w:b/>
        </w:rPr>
        <w:t>.</w:t>
      </w:r>
      <w:r w:rsidRPr="009D7199">
        <w:t xml:space="preserve"> </w:t>
      </w:r>
      <w:r>
        <w:t>Post hoc results of comparison between the different treatment protocol groups (A-B, A-C, A-D, B-C, B-D, and C-D) on leg</w:t>
      </w:r>
      <w:r w:rsidRPr="000A1F42">
        <w:t xml:space="preserve"> </w:t>
      </w:r>
      <w:r>
        <w:t>extracellular water (ECW)/total body water (TBW) as a secondary outcome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0"/>
        <w:gridCol w:w="3034"/>
        <w:gridCol w:w="3034"/>
        <w:gridCol w:w="3034"/>
        <w:gridCol w:w="3035"/>
      </w:tblGrid>
      <w:tr w:rsidR="00B21A4B" w:rsidTr="00FA4277">
        <w:tc>
          <w:tcPr>
            <w:tcW w:w="1560" w:type="dxa"/>
            <w:tcBorders>
              <w:left w:val="nil"/>
              <w:right w:val="nil"/>
            </w:tcBorders>
          </w:tcPr>
          <w:p w:rsidR="00B21A4B" w:rsidRPr="00755D24" w:rsidRDefault="00B21A4B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</w:p>
        </w:tc>
        <w:tc>
          <w:tcPr>
            <w:tcW w:w="3034" w:type="dxa"/>
            <w:tcBorders>
              <w:left w:val="nil"/>
              <w:right w:val="nil"/>
            </w:tcBorders>
            <w:vAlign w:val="center"/>
          </w:tcPr>
          <w:p w:rsidR="00B21A4B" w:rsidRPr="00755D24" w:rsidRDefault="00B21A4B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 w:hint="eastAsia"/>
                <w:sz w:val="20"/>
                <w:szCs w:val="20"/>
              </w:rPr>
              <w:t>Group</w:t>
            </w:r>
          </w:p>
        </w:tc>
        <w:tc>
          <w:tcPr>
            <w:tcW w:w="3034" w:type="dxa"/>
            <w:tcBorders>
              <w:left w:val="nil"/>
              <w:right w:val="nil"/>
            </w:tcBorders>
            <w:vAlign w:val="center"/>
          </w:tcPr>
          <w:p w:rsidR="00B21A4B" w:rsidRPr="00755D24" w:rsidRDefault="00B21A4B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△ between the groups</w:t>
            </w:r>
          </w:p>
        </w:tc>
        <w:tc>
          <w:tcPr>
            <w:tcW w:w="3034" w:type="dxa"/>
            <w:tcBorders>
              <w:left w:val="nil"/>
              <w:right w:val="nil"/>
            </w:tcBorders>
            <w:vAlign w:val="center"/>
          </w:tcPr>
          <w:p w:rsidR="00B21A4B" w:rsidRPr="00755D24" w:rsidRDefault="00B21A4B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p value</w:t>
            </w:r>
          </w:p>
        </w:tc>
        <w:tc>
          <w:tcPr>
            <w:tcW w:w="3035" w:type="dxa"/>
            <w:tcBorders>
              <w:left w:val="nil"/>
              <w:right w:val="nil"/>
            </w:tcBorders>
            <w:vAlign w:val="center"/>
          </w:tcPr>
          <w:p w:rsidR="00B21A4B" w:rsidRPr="00755D24" w:rsidRDefault="00B21A4B" w:rsidP="00755D24">
            <w:pPr>
              <w:pStyle w:val="MS"/>
              <w:spacing w:after="0" w:line="276" w:lineRule="auto"/>
              <w:jc w:val="center"/>
              <w:rPr>
                <w:rFonts w:ascii="Times New Roman" w:eastAsia="휴먼명조" w:hAnsi="Times New Roman" w:cs="Times New Roman"/>
                <w:sz w:val="20"/>
                <w:szCs w:val="20"/>
              </w:rPr>
            </w:pPr>
            <w:r w:rsidRPr="00755D24">
              <w:rPr>
                <w:rFonts w:ascii="Times New Roman" w:eastAsia="휴먼명조" w:hAnsi="Times New Roman" w:cs="Times New Roman"/>
                <w:sz w:val="20"/>
                <w:szCs w:val="20"/>
              </w:rPr>
              <w:t>95% CI</w:t>
            </w:r>
          </w:p>
        </w:tc>
      </w:tr>
      <w:tr w:rsidR="00B21A4B" w:rsidTr="00FA4277">
        <w:tc>
          <w:tcPr>
            <w:tcW w:w="1560" w:type="dxa"/>
            <w:vMerge w:val="restart"/>
            <w:tcBorders>
              <w:left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R</w:t>
            </w:r>
            <w:r>
              <w:t>ight</w:t>
            </w:r>
          </w:p>
        </w:tc>
        <w:tc>
          <w:tcPr>
            <w:tcW w:w="3034" w:type="dxa"/>
            <w:tcBorders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A-B</w:t>
            </w:r>
          </w:p>
        </w:tc>
        <w:tc>
          <w:tcPr>
            <w:tcW w:w="3034" w:type="dxa"/>
            <w:tcBorders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0.0011(0.0029)</w:t>
            </w:r>
          </w:p>
        </w:tc>
        <w:tc>
          <w:tcPr>
            <w:tcW w:w="3034" w:type="dxa"/>
            <w:tcBorders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0.004</w:t>
            </w:r>
          </w:p>
        </w:tc>
        <w:tc>
          <w:tcPr>
            <w:tcW w:w="3035" w:type="dxa"/>
            <w:tcBorders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0.0002 ~ 0.0020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A-C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-0.0015(0.0023)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-0.0022 ~ -0.0007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A-D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-0.0005(0.0042)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0.921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-0.0019 ~ 0.0009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B-C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-0.0026(0.0027)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-0.0034 ~ -0.0017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B-D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-0.0016(0.0044)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0.005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-0.0030 ~ -0.0002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C-D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0.0009(0.0044)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-0.0005 ~ 0.0024</w:t>
            </w:r>
          </w:p>
        </w:tc>
      </w:tr>
      <w:tr w:rsidR="00B21A4B" w:rsidTr="00FA4277"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L</w:t>
            </w:r>
            <w:r>
              <w:t>eft</w:t>
            </w: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A-B</w:t>
            </w: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0.0017(0.0030)</w:t>
            </w: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0.0008 ~ 0.0027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A-C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-0.0015(0.0027)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-0.0023 ~ -0.0006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A-D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0.0015(0.0068)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0.266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-0.0007 ~ 0.0037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B-C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-0.0032(0.0029)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&lt;0.001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-0.0042 ~ -0.0023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B-D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-0.0002(0.0077)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0.010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-0.0027 ~ 0.0023</w:t>
            </w:r>
          </w:p>
        </w:tc>
      </w:tr>
      <w:tr w:rsidR="00B21A4B" w:rsidTr="00FA4277">
        <w:tc>
          <w:tcPr>
            <w:tcW w:w="1560" w:type="dxa"/>
            <w:vMerge/>
            <w:tcBorders>
              <w:left w:val="nil"/>
              <w:right w:val="nil"/>
            </w:tcBorders>
          </w:tcPr>
          <w:p w:rsidR="00B21A4B" w:rsidRDefault="00B21A4B" w:rsidP="00B21A4B">
            <w:pPr>
              <w:spacing w:line="480" w:lineRule="auto"/>
              <w:jc w:val="center"/>
            </w:pPr>
          </w:p>
        </w:tc>
        <w:tc>
          <w:tcPr>
            <w:tcW w:w="3034" w:type="dxa"/>
            <w:tcBorders>
              <w:top w:val="nil"/>
              <w:left w:val="nil"/>
              <w:right w:val="nil"/>
            </w:tcBorders>
            <w:vAlign w:val="center"/>
          </w:tcPr>
          <w:p w:rsidR="00B21A4B" w:rsidRDefault="00B21A4B" w:rsidP="00B21A4B">
            <w:pPr>
              <w:spacing w:line="480" w:lineRule="auto"/>
              <w:jc w:val="center"/>
            </w:pPr>
            <w:r>
              <w:rPr>
                <w:rFonts w:hint="eastAsia"/>
              </w:rPr>
              <w:t>C-D</w:t>
            </w:r>
          </w:p>
        </w:tc>
        <w:tc>
          <w:tcPr>
            <w:tcW w:w="3034" w:type="dxa"/>
            <w:tcBorders>
              <w:top w:val="nil"/>
              <w:left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0.0030(0.0075)</w:t>
            </w:r>
          </w:p>
        </w:tc>
        <w:tc>
          <w:tcPr>
            <w:tcW w:w="3034" w:type="dxa"/>
            <w:tcBorders>
              <w:top w:val="nil"/>
              <w:left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3035" w:type="dxa"/>
            <w:tcBorders>
              <w:top w:val="nil"/>
              <w:left w:val="nil"/>
              <w:right w:val="nil"/>
            </w:tcBorders>
            <w:vAlign w:val="center"/>
          </w:tcPr>
          <w:p w:rsidR="00B21A4B" w:rsidRPr="00B21A4B" w:rsidRDefault="00B21A4B" w:rsidP="00B21A4B">
            <w:pPr>
              <w:pStyle w:val="MS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A4B">
              <w:rPr>
                <w:rFonts w:ascii="Times New Roman" w:eastAsia="휴먼명조" w:hAnsi="Times New Roman" w:cs="Times New Roman"/>
                <w:sz w:val="20"/>
                <w:szCs w:val="20"/>
              </w:rPr>
              <w:t>0.0005 ~ 0.0054</w:t>
            </w:r>
          </w:p>
        </w:tc>
      </w:tr>
    </w:tbl>
    <w:p w:rsidR="00B21A4B" w:rsidRDefault="00B21A4B" w:rsidP="00B21A4B">
      <w:pPr>
        <w:wordWrap/>
        <w:adjustRightInd w:val="0"/>
        <w:snapToGrid w:val="0"/>
      </w:pPr>
      <w:r>
        <w:rPr>
          <w:rFonts w:eastAsiaTheme="minorHAnsi"/>
          <w:snapToGrid w:val="0"/>
          <w:kern w:val="0"/>
        </w:rPr>
        <w:t>Data are presented as mean difference (</w:t>
      </w:r>
      <w:r>
        <w:t>standard deviation).</w:t>
      </w:r>
    </w:p>
    <w:p w:rsidR="00B21A4B" w:rsidRPr="0082368E" w:rsidRDefault="00B21A4B" w:rsidP="00B21A4B">
      <w:pPr>
        <w:wordWrap/>
        <w:adjustRightInd w:val="0"/>
        <w:snapToGrid w:val="0"/>
        <w:rPr>
          <w:rFonts w:eastAsiaTheme="minorHAnsi"/>
          <w:snapToGrid w:val="0"/>
          <w:kern w:val="0"/>
        </w:rPr>
      </w:pPr>
      <w:r>
        <w:t xml:space="preserve">Group A, no medical compression stocking (MCS) + natural rest; Group B, MCS + natural rest; Group C, no MCS + intermittent pneumatic compression (IPC); Group D, MCS + IPC; </w:t>
      </w:r>
      <w:r w:rsidRPr="0082368E">
        <w:rPr>
          <w:rFonts w:ascii="맑은 고딕" w:hAnsi="맑은 고딕" w:cs="맑은 고딕"/>
        </w:rPr>
        <w:t>△</w:t>
      </w:r>
      <w:r w:rsidRPr="0082368E">
        <w:t>, the difference of leg</w:t>
      </w:r>
      <w:r>
        <w:t xml:space="preserve"> ECW/TBW during T1-T2 </w:t>
      </w:r>
      <w:r w:rsidRPr="0082368E">
        <w:t>between the different treatment groups</w:t>
      </w:r>
    </w:p>
    <w:p w:rsidR="00755D24" w:rsidRPr="0009756E" w:rsidRDefault="00755D24" w:rsidP="00755D24">
      <w:pPr>
        <w:spacing w:line="480" w:lineRule="auto"/>
      </w:pPr>
      <w:r w:rsidRPr="0009756E">
        <w:t>Wilcoxon signed rank test on difference (p&lt;0.008)</w:t>
      </w:r>
    </w:p>
    <w:p w:rsidR="000A1F42" w:rsidRPr="00755D24" w:rsidRDefault="000A1F42" w:rsidP="00755D24">
      <w:pPr>
        <w:spacing w:line="480" w:lineRule="auto"/>
      </w:pPr>
    </w:p>
    <w:sectPr w:rsidR="000A1F42" w:rsidRPr="00755D24" w:rsidSect="002C7477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FC6" w:rsidRDefault="00D51FC6" w:rsidP="002C7477">
      <w:r>
        <w:separator/>
      </w:r>
    </w:p>
  </w:endnote>
  <w:endnote w:type="continuationSeparator" w:id="0">
    <w:p w:rsidR="00D51FC6" w:rsidRDefault="00D51FC6" w:rsidP="002C7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altName w:val="Arial Unicode MS"/>
    <w:panose1 w:val="02010504000101010101"/>
    <w:charset w:val="81"/>
    <w:family w:val="auto"/>
    <w:pitch w:val="variable"/>
    <w:sig w:usb0="800002A7" w:usb1="19D77CFB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FC6" w:rsidRDefault="00D51FC6" w:rsidP="002C7477">
      <w:r>
        <w:separator/>
      </w:r>
    </w:p>
  </w:footnote>
  <w:footnote w:type="continuationSeparator" w:id="0">
    <w:p w:rsidR="00D51FC6" w:rsidRDefault="00D51FC6" w:rsidP="002C74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C15"/>
    <w:rsid w:val="0009756E"/>
    <w:rsid w:val="000A1F42"/>
    <w:rsid w:val="00274821"/>
    <w:rsid w:val="002A4DC6"/>
    <w:rsid w:val="002C7477"/>
    <w:rsid w:val="00397A63"/>
    <w:rsid w:val="004D2C15"/>
    <w:rsid w:val="004D70FB"/>
    <w:rsid w:val="004E4801"/>
    <w:rsid w:val="00505F06"/>
    <w:rsid w:val="00545AF5"/>
    <w:rsid w:val="00545CDA"/>
    <w:rsid w:val="006C6F9D"/>
    <w:rsid w:val="00755D24"/>
    <w:rsid w:val="007768D7"/>
    <w:rsid w:val="007956B6"/>
    <w:rsid w:val="007B1A5F"/>
    <w:rsid w:val="0082368E"/>
    <w:rsid w:val="00890B65"/>
    <w:rsid w:val="008C54B4"/>
    <w:rsid w:val="008F58A7"/>
    <w:rsid w:val="00907091"/>
    <w:rsid w:val="009426B3"/>
    <w:rsid w:val="0097266B"/>
    <w:rsid w:val="00A67661"/>
    <w:rsid w:val="00B21A4B"/>
    <w:rsid w:val="00B40AAD"/>
    <w:rsid w:val="00B71439"/>
    <w:rsid w:val="00C66172"/>
    <w:rsid w:val="00CE067A"/>
    <w:rsid w:val="00CE5B5A"/>
    <w:rsid w:val="00D06866"/>
    <w:rsid w:val="00D51FC6"/>
    <w:rsid w:val="00DD4B25"/>
    <w:rsid w:val="00DE3554"/>
    <w:rsid w:val="00DF068A"/>
    <w:rsid w:val="00F139A1"/>
    <w:rsid w:val="00FA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A4B"/>
    <w:pPr>
      <w:widowControl w:val="0"/>
      <w:wordWrap w:val="0"/>
      <w:spacing w:after="0" w:line="240" w:lineRule="auto"/>
    </w:pPr>
    <w:rPr>
      <w:rFonts w:ascii="Times New Roman" w:eastAsia="바탕체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2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C747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C7477"/>
    <w:rPr>
      <w:rFonts w:ascii="Times New Roman" w:eastAsia="바탕체" w:hAnsi="Times New Roman" w:cs="Times New Roman"/>
      <w:szCs w:val="20"/>
    </w:rPr>
  </w:style>
  <w:style w:type="paragraph" w:styleId="a5">
    <w:name w:val="footer"/>
    <w:basedOn w:val="a"/>
    <w:link w:val="Char0"/>
    <w:uiPriority w:val="99"/>
    <w:unhideWhenUsed/>
    <w:rsid w:val="002C747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C7477"/>
    <w:rPr>
      <w:rFonts w:ascii="Times New Roman" w:eastAsia="바탕체" w:hAnsi="Times New Roman" w:cs="Times New Roman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B7143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71439"/>
    <w:rPr>
      <w:rFonts w:asciiTheme="majorHAnsi" w:eastAsiaTheme="majorEastAsia" w:hAnsiTheme="majorHAnsi" w:cstheme="majorBidi"/>
      <w:sz w:val="18"/>
      <w:szCs w:val="18"/>
    </w:rPr>
  </w:style>
  <w:style w:type="paragraph" w:customStyle="1" w:styleId="MS">
    <w:name w:val="MS바탕글"/>
    <w:basedOn w:val="a"/>
    <w:rsid w:val="0009756E"/>
    <w:pPr>
      <w:wordWrap/>
      <w:autoSpaceDE w:val="0"/>
      <w:autoSpaceDN w:val="0"/>
      <w:spacing w:after="200" w:line="273" w:lineRule="auto"/>
      <w:jc w:val="left"/>
      <w:textAlignment w:val="baseline"/>
    </w:pPr>
    <w:rPr>
      <w:rFonts w:ascii="Calibri" w:eastAsia="굴림" w:hAnsi="굴림" w:cs="굴림"/>
      <w:color w:val="000000"/>
      <w:kern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A4B"/>
    <w:pPr>
      <w:widowControl w:val="0"/>
      <w:wordWrap w:val="0"/>
      <w:spacing w:after="0" w:line="240" w:lineRule="auto"/>
    </w:pPr>
    <w:rPr>
      <w:rFonts w:ascii="Times New Roman" w:eastAsia="바탕체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2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C747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C7477"/>
    <w:rPr>
      <w:rFonts w:ascii="Times New Roman" w:eastAsia="바탕체" w:hAnsi="Times New Roman" w:cs="Times New Roman"/>
      <w:szCs w:val="20"/>
    </w:rPr>
  </w:style>
  <w:style w:type="paragraph" w:styleId="a5">
    <w:name w:val="footer"/>
    <w:basedOn w:val="a"/>
    <w:link w:val="Char0"/>
    <w:uiPriority w:val="99"/>
    <w:unhideWhenUsed/>
    <w:rsid w:val="002C747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C7477"/>
    <w:rPr>
      <w:rFonts w:ascii="Times New Roman" w:eastAsia="바탕체" w:hAnsi="Times New Roman" w:cs="Times New Roman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B7143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71439"/>
    <w:rPr>
      <w:rFonts w:asciiTheme="majorHAnsi" w:eastAsiaTheme="majorEastAsia" w:hAnsiTheme="majorHAnsi" w:cstheme="majorBidi"/>
      <w:sz w:val="18"/>
      <w:szCs w:val="18"/>
    </w:rPr>
  </w:style>
  <w:style w:type="paragraph" w:customStyle="1" w:styleId="MS">
    <w:name w:val="MS바탕글"/>
    <w:basedOn w:val="a"/>
    <w:rsid w:val="0009756E"/>
    <w:pPr>
      <w:wordWrap/>
      <w:autoSpaceDE w:val="0"/>
      <w:autoSpaceDN w:val="0"/>
      <w:spacing w:after="200" w:line="273" w:lineRule="auto"/>
      <w:jc w:val="left"/>
      <w:textAlignment w:val="baseline"/>
    </w:pPr>
    <w:rPr>
      <w:rFonts w:ascii="Calibri" w:eastAsia="굴림" w:hAnsi="굴림" w:cs="굴림"/>
      <w:color w:val="000000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Won Yuhui</dc:creator>
  <cp:lastModifiedBy>Comet</cp:lastModifiedBy>
  <cp:revision>2</cp:revision>
  <dcterms:created xsi:type="dcterms:W3CDTF">2021-02-08T03:27:00Z</dcterms:created>
  <dcterms:modified xsi:type="dcterms:W3CDTF">2021-02-08T03:27:00Z</dcterms:modified>
</cp:coreProperties>
</file>